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18AD" w14:textId="77777777" w:rsidR="0077790D" w:rsidRPr="0077790D" w:rsidRDefault="0077790D" w:rsidP="0077790D">
      <w:pPr>
        <w:ind w:firstLine="0"/>
        <w:jc w:val="lef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Зарегистрировано в Минюсте России 20 июня 2022 г. N 68913 </w:t>
      </w:r>
    </w:p>
    <w:p w14:paraId="780975C4"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1DF7E700" w14:textId="77777777" w:rsidR="0077790D" w:rsidRPr="0077790D" w:rsidRDefault="0077790D" w:rsidP="0077790D">
      <w:pPr>
        <w:ind w:firstLine="0"/>
        <w:jc w:val="center"/>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A65BC26"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ФЕДЕРАЛЬНАЯ СЛУЖБА ПО ФИНАНСОВОМУ МОНИТОРИНГУ </w:t>
      </w:r>
    </w:p>
    <w:p w14:paraId="3BEFCCC8"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  </w:t>
      </w:r>
    </w:p>
    <w:p w14:paraId="798FD95D"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ПРИКАЗ </w:t>
      </w:r>
    </w:p>
    <w:p w14:paraId="1E92B448"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от 20 мая 2022 г. N 100 </w:t>
      </w:r>
    </w:p>
    <w:p w14:paraId="7D1AEC6B"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  </w:t>
      </w:r>
    </w:p>
    <w:p w14:paraId="0CECC2E7"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ОБ УТВЕРЖДЕНИИ ТРЕБОВАНИЙ </w:t>
      </w:r>
    </w:p>
    <w:p w14:paraId="71FDDF79"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К ИДЕНТИФИКАЦИИ КЛИЕНТОВ, ПРЕДСТАВИТЕЛЕЙ КЛИЕНТА, </w:t>
      </w:r>
    </w:p>
    <w:p w14:paraId="337310B4"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ВЫГОДОПРИОБРЕТАТЕЛЕЙ И БЕНЕФИЦИАРНЫХ ВЛАДЕЛЬЦЕВ, В ТОМ ЧИСЛЕ </w:t>
      </w:r>
    </w:p>
    <w:p w14:paraId="6054AB05"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С УЧЕТОМ СТЕПЕНИ (УРОВНЯ) РИСКА СОВЕРШЕНИЯ </w:t>
      </w:r>
    </w:p>
    <w:p w14:paraId="2B31D2A8"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ПОДОЗРИТЕЛЬНЫХ ОПЕРАЦИЙ </w:t>
      </w:r>
    </w:p>
    <w:p w14:paraId="316B49D4" w14:textId="5C6CBD85"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14:paraId="7BFC18D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ред. </w:t>
      </w:r>
      <w:hyperlink r:id="rId4"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1151CD3F" w14:textId="77777777" w:rsidR="0077790D" w:rsidRPr="0077790D" w:rsidRDefault="0077790D" w:rsidP="0077790D">
      <w:pPr>
        <w:ind w:firstLine="0"/>
        <w:jc w:val="center"/>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A3B94F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соответствии с </w:t>
      </w:r>
      <w:hyperlink r:id="rId5" w:history="1">
        <w:r w:rsidRPr="0077790D">
          <w:rPr>
            <w:rFonts w:ascii="Times New Roman" w:eastAsia="Times New Roman" w:hAnsi="Times New Roman" w:cs="Times New Roman"/>
            <w:color w:val="000000" w:themeColor="text1"/>
            <w:sz w:val="24"/>
            <w:szCs w:val="24"/>
            <w:lang w:eastAsia="ru-RU"/>
          </w:rPr>
          <w:t>пунктом 4</w:t>
        </w:r>
      </w:hyperlink>
      <w:r w:rsidRPr="0077790D">
        <w:rPr>
          <w:rFonts w:ascii="Times New Roman" w:eastAsia="Times New Roman" w:hAnsi="Times New Roman" w:cs="Times New Roman"/>
          <w:color w:val="000000" w:themeColor="text1"/>
          <w:sz w:val="24"/>
          <w:szCs w:val="24"/>
          <w:lang w:eastAsia="ru-RU"/>
        </w:rP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2022, N 12, ст. 1850) приказываю: </w:t>
      </w:r>
    </w:p>
    <w:p w14:paraId="2ACED8F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 Утвердить прилагаемые </w:t>
      </w:r>
      <w:hyperlink w:anchor="p35" w:history="1">
        <w:r w:rsidRPr="0077790D">
          <w:rPr>
            <w:rFonts w:ascii="Times New Roman" w:eastAsia="Times New Roman" w:hAnsi="Times New Roman" w:cs="Times New Roman"/>
            <w:color w:val="000000" w:themeColor="text1"/>
            <w:sz w:val="24"/>
            <w:szCs w:val="24"/>
            <w:lang w:eastAsia="ru-RU"/>
          </w:rPr>
          <w:t>требования</w:t>
        </w:r>
      </w:hyperlink>
      <w:r w:rsidRPr="0077790D">
        <w:rPr>
          <w:rFonts w:ascii="Times New Roman" w:eastAsia="Times New Roman" w:hAnsi="Times New Roman" w:cs="Times New Roman"/>
          <w:color w:val="000000" w:themeColor="text1"/>
          <w:sz w:val="24"/>
          <w:szCs w:val="24"/>
          <w:lang w:eastAsia="ru-RU"/>
        </w:rP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5C65702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 Признать утратившими силу: </w:t>
      </w:r>
    </w:p>
    <w:p w14:paraId="3A8BDFB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hyperlink r:id="rId6" w:history="1">
        <w:r w:rsidRPr="0077790D">
          <w:rPr>
            <w:rFonts w:ascii="Times New Roman" w:eastAsia="Times New Roman" w:hAnsi="Times New Roman" w:cs="Times New Roman"/>
            <w:color w:val="000000" w:themeColor="text1"/>
            <w:sz w:val="24"/>
            <w:szCs w:val="24"/>
            <w:lang w:eastAsia="ru-RU"/>
          </w:rPr>
          <w:t>приказ</w:t>
        </w:r>
      </w:hyperlink>
      <w:r w:rsidRPr="0077790D">
        <w:rPr>
          <w:rFonts w:ascii="Times New Roman" w:eastAsia="Times New Roman" w:hAnsi="Times New Roman" w:cs="Times New Roman"/>
          <w:color w:val="000000" w:themeColor="text1"/>
          <w:sz w:val="24"/>
          <w:szCs w:val="24"/>
          <w:lang w:eastAsia="ru-RU"/>
        </w:rPr>
        <w:t xml:space="preserve"> Федеральной службы по финансовому мониторингу от 22 ноября 2018 г. N 366 "Об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11 февраля 2019 г., регистрационный N 53735); </w:t>
      </w:r>
    </w:p>
    <w:p w14:paraId="2311F94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hyperlink r:id="rId7" w:history="1">
        <w:r w:rsidRPr="0077790D">
          <w:rPr>
            <w:rFonts w:ascii="Times New Roman" w:eastAsia="Times New Roman" w:hAnsi="Times New Roman" w:cs="Times New Roman"/>
            <w:color w:val="000000" w:themeColor="text1"/>
            <w:sz w:val="24"/>
            <w:szCs w:val="24"/>
            <w:lang w:eastAsia="ru-RU"/>
          </w:rPr>
          <w:t>приказ</w:t>
        </w:r>
      </w:hyperlink>
      <w:r w:rsidRPr="0077790D">
        <w:rPr>
          <w:rFonts w:ascii="Times New Roman" w:eastAsia="Times New Roman" w:hAnsi="Times New Roman" w:cs="Times New Roman"/>
          <w:color w:val="000000" w:themeColor="text1"/>
          <w:sz w:val="24"/>
          <w:szCs w:val="24"/>
          <w:lang w:eastAsia="ru-RU"/>
        </w:rPr>
        <w:t xml:space="preserve"> Федеральной службы по финансовому мониторингу от 9 сентября 2020 г. N 213 "О внесении изменений в пункт 1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утвержденных приказом Федеральной службы по финансовому мониторингу от 22 ноября 2018 г. N 366" (зарегистрирован Министерством юстиции Российской Федерации 16 октября 2020 г., регистрационный N 60422); </w:t>
      </w:r>
    </w:p>
    <w:p w14:paraId="0395AA9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hyperlink r:id="rId8" w:history="1">
        <w:r w:rsidRPr="0077790D">
          <w:rPr>
            <w:rFonts w:ascii="Times New Roman" w:eastAsia="Times New Roman" w:hAnsi="Times New Roman" w:cs="Times New Roman"/>
            <w:color w:val="000000" w:themeColor="text1"/>
            <w:sz w:val="24"/>
            <w:szCs w:val="24"/>
            <w:lang w:eastAsia="ru-RU"/>
          </w:rPr>
          <w:t>приказ</w:t>
        </w:r>
      </w:hyperlink>
      <w:r w:rsidRPr="0077790D">
        <w:rPr>
          <w:rFonts w:ascii="Times New Roman" w:eastAsia="Times New Roman" w:hAnsi="Times New Roman" w:cs="Times New Roman"/>
          <w:color w:val="000000" w:themeColor="text1"/>
          <w:sz w:val="24"/>
          <w:szCs w:val="24"/>
          <w:lang w:eastAsia="ru-RU"/>
        </w:rPr>
        <w:t xml:space="preserve"> Федеральной службы по финансовому мониторингу от 15 июня 2021 г. N 134 "О внесении изменений в требования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утвержденные приказом Федеральной службы по финансовому мониторингу от 22 ноября 2018 г. N 366" </w:t>
      </w:r>
      <w:r w:rsidRPr="0077790D">
        <w:rPr>
          <w:rFonts w:ascii="Times New Roman" w:eastAsia="Times New Roman" w:hAnsi="Times New Roman" w:cs="Times New Roman"/>
          <w:color w:val="000000" w:themeColor="text1"/>
          <w:sz w:val="24"/>
          <w:szCs w:val="24"/>
          <w:lang w:eastAsia="ru-RU"/>
        </w:rPr>
        <w:lastRenderedPageBreak/>
        <w:t xml:space="preserve">(зарегистрирован Министерством юстиции Российской Федерации 15 июля 2021 г., регистрационный N 64282). </w:t>
      </w:r>
    </w:p>
    <w:p w14:paraId="1FBDE508"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530821A5"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Директор </w:t>
      </w:r>
    </w:p>
    <w:p w14:paraId="79FFAA8D"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Ю.А.ЧИХАНЧИН </w:t>
      </w:r>
    </w:p>
    <w:p w14:paraId="603EEDD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69372C7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4B0D50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EE834B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7D3A666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4768FA6"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Утверждены </w:t>
      </w:r>
    </w:p>
    <w:p w14:paraId="1371A940"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приказом Федеральной службы </w:t>
      </w:r>
    </w:p>
    <w:p w14:paraId="0A76BCD7"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по финансовому мониторингу </w:t>
      </w:r>
    </w:p>
    <w:p w14:paraId="08374D9D"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от 20.05.2022 N 100 </w:t>
      </w:r>
    </w:p>
    <w:p w14:paraId="4CA93AC7"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1340CDB8"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bookmarkStart w:id="0" w:name="p35"/>
      <w:bookmarkEnd w:id="0"/>
      <w:r w:rsidRPr="0077790D">
        <w:rPr>
          <w:rFonts w:ascii="Arial" w:eastAsia="Times New Roman" w:hAnsi="Arial" w:cs="Arial"/>
          <w:b/>
          <w:bCs/>
          <w:color w:val="000000" w:themeColor="text1"/>
          <w:sz w:val="24"/>
          <w:szCs w:val="24"/>
          <w:lang w:eastAsia="ru-RU"/>
        </w:rPr>
        <w:t xml:space="preserve">ТРЕБОВАНИЯ </w:t>
      </w:r>
    </w:p>
    <w:p w14:paraId="3820D520"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К ИДЕНТИФИКАЦИИ КЛИЕНТОВ, ПРЕДСТАВИТЕЛЕЙ КЛИЕНТА, </w:t>
      </w:r>
    </w:p>
    <w:p w14:paraId="5E9CF8D3"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ВЫГОДОПРИОБРЕТАТЕЛЕЙ И БЕНЕФИЦИАРНЫХ ВЛАДЕЛЬЦЕВ, В ТОМ ЧИСЛЕ </w:t>
      </w:r>
    </w:p>
    <w:p w14:paraId="4702AC71"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С УЧЕТОМ СТЕПЕНИ (УРОВНЯ) РИСКА СОВЕРШЕНИЯ </w:t>
      </w:r>
    </w:p>
    <w:p w14:paraId="4C9E3335"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ПОДОЗРИТЕЛЬНЫХ ОПЕРАЦИЙ </w:t>
      </w:r>
    </w:p>
    <w:p w14:paraId="6C1F4F05" w14:textId="3257FD64"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14:paraId="082759B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ред. </w:t>
      </w:r>
      <w:hyperlink r:id="rId9"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68A8C446"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2D7E9DA1" w14:textId="77777777" w:rsidR="0077790D" w:rsidRPr="0077790D" w:rsidRDefault="0077790D" w:rsidP="0077790D">
      <w:pPr>
        <w:ind w:firstLine="0"/>
        <w:jc w:val="center"/>
        <w:rPr>
          <w:rFonts w:ascii="Times New Roman" w:eastAsia="Times New Roman" w:hAnsi="Times New Roman" w:cs="Times New Roman"/>
          <w:color w:val="000000" w:themeColor="text1"/>
          <w:sz w:val="24"/>
          <w:szCs w:val="24"/>
          <w:lang w:eastAsia="ru-RU"/>
        </w:rPr>
      </w:pPr>
      <w:r w:rsidRPr="0077790D">
        <w:rPr>
          <w:rFonts w:ascii="Arial" w:eastAsia="Times New Roman" w:hAnsi="Arial" w:cs="Arial"/>
          <w:b/>
          <w:bCs/>
          <w:color w:val="000000" w:themeColor="text1"/>
          <w:sz w:val="24"/>
          <w:szCs w:val="24"/>
          <w:lang w:eastAsia="ru-RU"/>
        </w:rPr>
        <w:t>I. Общие положения</w:t>
      </w:r>
      <w:r w:rsidRPr="0077790D">
        <w:rPr>
          <w:rFonts w:ascii="Times New Roman" w:eastAsia="Times New Roman" w:hAnsi="Times New Roman" w:cs="Times New Roman"/>
          <w:color w:val="000000" w:themeColor="text1"/>
          <w:sz w:val="24"/>
          <w:szCs w:val="24"/>
          <w:lang w:eastAsia="ru-RU"/>
        </w:rPr>
        <w:t xml:space="preserve"> </w:t>
      </w:r>
    </w:p>
    <w:p w14:paraId="6D71E80D"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5E02E4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 Настоящие требования устанавливают правила проведения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и подлежат применению следующими лицами, указанными в Федеральном </w:t>
      </w:r>
      <w:hyperlink r:id="rId10" w:history="1">
        <w:r w:rsidRPr="0077790D">
          <w:rPr>
            <w:rFonts w:ascii="Times New Roman" w:eastAsia="Times New Roman" w:hAnsi="Times New Roman" w:cs="Times New Roman"/>
            <w:color w:val="000000" w:themeColor="text1"/>
            <w:sz w:val="24"/>
            <w:szCs w:val="24"/>
            <w:lang w:eastAsia="ru-RU"/>
          </w:rPr>
          <w:t>законе</w:t>
        </w:r>
      </w:hyperlink>
      <w:r w:rsidRPr="0077790D">
        <w:rPr>
          <w:rFonts w:ascii="Times New Roman" w:eastAsia="Times New Roman" w:hAnsi="Times New Roman" w:cs="Times New Roman"/>
          <w:color w:val="000000" w:themeColor="text1"/>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2022, N 16, ст. 2613) (далее - Федеральный закон): </w:t>
      </w:r>
    </w:p>
    <w:p w14:paraId="445B9DC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организациями, осуществляющими операции с денежными средствами или иным имуществом (далее также - организации), являющимися: </w:t>
      </w:r>
    </w:p>
    <w:p w14:paraId="09C0A22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лизинговыми компаниями; </w:t>
      </w:r>
    </w:p>
    <w:p w14:paraId="3E1A6BB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организациями федеральной почтовой связи; </w:t>
      </w:r>
    </w:p>
    <w:p w14:paraId="77D4051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w:t>
      </w:r>
    </w:p>
    <w:p w14:paraId="1BD47E2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организаторами азартных игр; </w:t>
      </w:r>
    </w:p>
    <w:p w14:paraId="41F8719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операторами лотерей в части осуществления деятельности по выплате, передаче или предоставлению выигрыша по договору об участии в лотерее; </w:t>
      </w:r>
    </w:p>
    <w:p w14:paraId="7329818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организациями, оказывающими посреднические услуги при осуществлении сделок купли-продажи недвижимого имущества; </w:t>
      </w:r>
    </w:p>
    <w:p w14:paraId="1A5AADD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операторами по приему платежей; </w:t>
      </w:r>
    </w:p>
    <w:p w14:paraId="23CC324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коммерческими организациями, заключающими договоры финансирования под уступку денежного требования в качестве финансовых агентов; </w:t>
      </w:r>
    </w:p>
    <w:p w14:paraId="6BB19C7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lastRenderedPageBreak/>
        <w:t xml:space="preserve">операторами связи, имеющими право самостоятельно оказывать услуги подвижной радиотелефонной связи; </w:t>
      </w:r>
    </w:p>
    <w:p w14:paraId="17CC76C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w:t>
      </w:r>
    </w:p>
    <w:p w14:paraId="0EB967D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w:t>
      </w:r>
    </w:p>
    <w:p w14:paraId="79D27D1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и лицами, осуществляющими предпринимательскую деятельность в сфере оказания юридических или бухгалтерских услуг (далее - лица, указанные в </w:t>
      </w:r>
      <w:hyperlink r:id="rId1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1B17076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 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12" w:history="1">
        <w:r w:rsidRPr="0077790D">
          <w:rPr>
            <w:rFonts w:ascii="Times New Roman" w:eastAsia="Times New Roman" w:hAnsi="Times New Roman" w:cs="Times New Roman"/>
            <w:color w:val="000000" w:themeColor="text1"/>
            <w:sz w:val="24"/>
            <w:szCs w:val="24"/>
            <w:lang w:eastAsia="ru-RU"/>
          </w:rPr>
          <w:t>законом</w:t>
        </w:r>
      </w:hyperlink>
      <w:r w:rsidRPr="0077790D">
        <w:rPr>
          <w:rFonts w:ascii="Times New Roman" w:eastAsia="Times New Roman" w:hAnsi="Times New Roman" w:cs="Times New Roman"/>
          <w:color w:val="000000" w:themeColor="text1"/>
          <w:sz w:val="24"/>
          <w:szCs w:val="24"/>
          <w:lang w:eastAsia="ru-RU"/>
        </w:rPr>
        <w:t xml:space="preserve"> и принимаемыми на его основе нормативными правовыми актами Российской Федерации сведения и документы, необходимые для идентификации. </w:t>
      </w:r>
    </w:p>
    <w:p w14:paraId="5D84892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 Идентификация клиентов, представителей клиента, выгодоприобретателей и бенефициарных владельцев не проводится в случаях, установленных </w:t>
      </w:r>
      <w:hyperlink r:id="rId13" w:history="1">
        <w:r w:rsidRPr="0077790D">
          <w:rPr>
            <w:rFonts w:ascii="Times New Roman" w:eastAsia="Times New Roman" w:hAnsi="Times New Roman" w:cs="Times New Roman"/>
            <w:color w:val="000000" w:themeColor="text1"/>
            <w:sz w:val="24"/>
            <w:szCs w:val="24"/>
            <w:lang w:eastAsia="ru-RU"/>
          </w:rPr>
          <w:t>подпунктом 2 пункта 1</w:t>
        </w:r>
      </w:hyperlink>
      <w:r w:rsidRPr="0077790D">
        <w:rPr>
          <w:rFonts w:ascii="Times New Roman" w:eastAsia="Times New Roman" w:hAnsi="Times New Roman" w:cs="Times New Roman"/>
          <w:color w:val="000000" w:themeColor="text1"/>
          <w:sz w:val="24"/>
          <w:szCs w:val="24"/>
          <w:lang w:eastAsia="ru-RU"/>
        </w:rPr>
        <w:t xml:space="preserve">, </w:t>
      </w:r>
      <w:hyperlink r:id="rId14" w:history="1">
        <w:r w:rsidRPr="0077790D">
          <w:rPr>
            <w:rFonts w:ascii="Times New Roman" w:eastAsia="Times New Roman" w:hAnsi="Times New Roman" w:cs="Times New Roman"/>
            <w:color w:val="000000" w:themeColor="text1"/>
            <w:sz w:val="24"/>
            <w:szCs w:val="24"/>
            <w:lang w:eastAsia="ru-RU"/>
          </w:rPr>
          <w:t>пунктами 1.1</w:t>
        </w:r>
      </w:hyperlink>
      <w:r w:rsidRPr="0077790D">
        <w:rPr>
          <w:rFonts w:ascii="Times New Roman" w:eastAsia="Times New Roman" w:hAnsi="Times New Roman" w:cs="Times New Roman"/>
          <w:color w:val="000000" w:themeColor="text1"/>
          <w:sz w:val="24"/>
          <w:szCs w:val="24"/>
          <w:lang w:eastAsia="ru-RU"/>
        </w:rPr>
        <w:t xml:space="preserve">, </w:t>
      </w:r>
      <w:hyperlink r:id="rId15" w:history="1">
        <w:r w:rsidRPr="0077790D">
          <w:rPr>
            <w:rFonts w:ascii="Times New Roman" w:eastAsia="Times New Roman" w:hAnsi="Times New Roman" w:cs="Times New Roman"/>
            <w:color w:val="000000" w:themeColor="text1"/>
            <w:sz w:val="24"/>
            <w:szCs w:val="24"/>
            <w:lang w:eastAsia="ru-RU"/>
          </w:rPr>
          <w:t>1.4-1</w:t>
        </w:r>
      </w:hyperlink>
      <w:r w:rsidRPr="0077790D">
        <w:rPr>
          <w:rFonts w:ascii="Times New Roman" w:eastAsia="Times New Roman" w:hAnsi="Times New Roman" w:cs="Times New Roman"/>
          <w:color w:val="000000" w:themeColor="text1"/>
          <w:sz w:val="24"/>
          <w:szCs w:val="24"/>
          <w:lang w:eastAsia="ru-RU"/>
        </w:rPr>
        <w:t xml:space="preserve">, </w:t>
      </w:r>
      <w:hyperlink r:id="rId16" w:history="1">
        <w:r w:rsidRPr="0077790D">
          <w:rPr>
            <w:rFonts w:ascii="Times New Roman" w:eastAsia="Times New Roman" w:hAnsi="Times New Roman" w:cs="Times New Roman"/>
            <w:color w:val="000000" w:themeColor="text1"/>
            <w:sz w:val="24"/>
            <w:szCs w:val="24"/>
            <w:lang w:eastAsia="ru-RU"/>
          </w:rPr>
          <w:t>1.4-2</w:t>
        </w:r>
      </w:hyperlink>
      <w:r w:rsidRPr="0077790D">
        <w:rPr>
          <w:rFonts w:ascii="Times New Roman" w:eastAsia="Times New Roman" w:hAnsi="Times New Roman" w:cs="Times New Roman"/>
          <w:color w:val="000000" w:themeColor="text1"/>
          <w:sz w:val="24"/>
          <w:szCs w:val="24"/>
          <w:lang w:eastAsia="ru-RU"/>
        </w:rPr>
        <w:t xml:space="preserve"> и </w:t>
      </w:r>
      <w:hyperlink r:id="rId17" w:history="1">
        <w:r w:rsidRPr="0077790D">
          <w:rPr>
            <w:rFonts w:ascii="Times New Roman" w:eastAsia="Times New Roman" w:hAnsi="Times New Roman" w:cs="Times New Roman"/>
            <w:color w:val="000000" w:themeColor="text1"/>
            <w:sz w:val="24"/>
            <w:szCs w:val="24"/>
            <w:lang w:eastAsia="ru-RU"/>
          </w:rPr>
          <w:t>1.4-4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408DC17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 </w:t>
      </w:r>
    </w:p>
    <w:p w14:paraId="194372C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 w:name="p66"/>
      <w:bookmarkEnd w:id="1"/>
      <w:r w:rsidRPr="0077790D">
        <w:rPr>
          <w:rFonts w:ascii="Times New Roman" w:eastAsia="Times New Roman" w:hAnsi="Times New Roman" w:cs="Times New Roman"/>
          <w:color w:val="000000" w:themeColor="text1"/>
          <w:sz w:val="24"/>
          <w:szCs w:val="24"/>
          <w:lang w:eastAsia="ru-RU"/>
        </w:rPr>
        <w:t xml:space="preserve">5.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обновления информации о них организации и индивидуальные предприниматели используют: </w:t>
      </w:r>
    </w:p>
    <w:p w14:paraId="4B963A5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общедоступные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 </w:t>
      </w:r>
    </w:p>
    <w:p w14:paraId="5D4A035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сведения об утерянных, недействительных паспортах, о паспортах умерших физических лиц, об утерянных бланках паспортов; </w:t>
      </w:r>
    </w:p>
    <w:p w14:paraId="7B6ED64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информацию из открытых баз данных федеральных органов исполнительной власти и государственных внебюджетных фондов; </w:t>
      </w:r>
    </w:p>
    <w:p w14:paraId="661E578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г) иные дополнительные (вспомогательные) источники информации, доступные организации, индивидуальному предпринимателю на законных основаниях. </w:t>
      </w:r>
    </w:p>
    <w:p w14:paraId="3511914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6. Лица, указанные в </w:t>
      </w:r>
      <w:hyperlink r:id="rId18"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целях подтверждения достоверности сведений, полученных при идентификации клиентов, руководствуются </w:t>
      </w:r>
      <w:hyperlink w:anchor="p66" w:history="1">
        <w:r w:rsidRPr="0077790D">
          <w:rPr>
            <w:rFonts w:ascii="Times New Roman" w:eastAsia="Times New Roman" w:hAnsi="Times New Roman" w:cs="Times New Roman"/>
            <w:color w:val="000000" w:themeColor="text1"/>
            <w:sz w:val="24"/>
            <w:szCs w:val="24"/>
            <w:lang w:eastAsia="ru-RU"/>
          </w:rPr>
          <w:t>пунктом 5</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w:t>
      </w:r>
    </w:p>
    <w:p w14:paraId="7DFEBDC2"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30C2B66F" w14:textId="77777777" w:rsidR="0077790D" w:rsidRPr="0077790D" w:rsidRDefault="0077790D" w:rsidP="0077790D">
      <w:pPr>
        <w:ind w:firstLine="0"/>
        <w:jc w:val="center"/>
        <w:rPr>
          <w:rFonts w:ascii="Times New Roman" w:eastAsia="Times New Roman" w:hAnsi="Times New Roman" w:cs="Times New Roman"/>
          <w:color w:val="000000" w:themeColor="text1"/>
          <w:sz w:val="24"/>
          <w:szCs w:val="24"/>
          <w:lang w:eastAsia="ru-RU"/>
        </w:rPr>
      </w:pPr>
      <w:r w:rsidRPr="0077790D">
        <w:rPr>
          <w:rFonts w:ascii="Arial" w:eastAsia="Times New Roman" w:hAnsi="Arial" w:cs="Arial"/>
          <w:b/>
          <w:bCs/>
          <w:color w:val="000000" w:themeColor="text1"/>
          <w:sz w:val="24"/>
          <w:szCs w:val="24"/>
          <w:lang w:eastAsia="ru-RU"/>
        </w:rPr>
        <w:t>II. Требования к идентификации клиентов, представителей</w:t>
      </w:r>
      <w:r w:rsidRPr="0077790D">
        <w:rPr>
          <w:rFonts w:ascii="Times New Roman" w:eastAsia="Times New Roman" w:hAnsi="Times New Roman" w:cs="Times New Roman"/>
          <w:color w:val="000000" w:themeColor="text1"/>
          <w:sz w:val="24"/>
          <w:szCs w:val="24"/>
          <w:lang w:eastAsia="ru-RU"/>
        </w:rPr>
        <w:t xml:space="preserve"> </w:t>
      </w:r>
    </w:p>
    <w:p w14:paraId="38DD9D03" w14:textId="77777777" w:rsidR="0077790D" w:rsidRPr="0077790D" w:rsidRDefault="0077790D" w:rsidP="0077790D">
      <w:pPr>
        <w:ind w:firstLine="0"/>
        <w:jc w:val="center"/>
        <w:rPr>
          <w:rFonts w:ascii="Times New Roman" w:eastAsia="Times New Roman" w:hAnsi="Times New Roman" w:cs="Times New Roman"/>
          <w:color w:val="000000" w:themeColor="text1"/>
          <w:sz w:val="24"/>
          <w:szCs w:val="24"/>
          <w:lang w:eastAsia="ru-RU"/>
        </w:rPr>
      </w:pPr>
      <w:r w:rsidRPr="0077790D">
        <w:rPr>
          <w:rFonts w:ascii="Arial" w:eastAsia="Times New Roman" w:hAnsi="Arial" w:cs="Arial"/>
          <w:b/>
          <w:bCs/>
          <w:color w:val="000000" w:themeColor="text1"/>
          <w:sz w:val="24"/>
          <w:szCs w:val="24"/>
          <w:lang w:eastAsia="ru-RU"/>
        </w:rPr>
        <w:t>клиента, выгодоприобретателей и бенефициарных владельцев</w:t>
      </w:r>
      <w:r w:rsidRPr="0077790D">
        <w:rPr>
          <w:rFonts w:ascii="Times New Roman" w:eastAsia="Times New Roman" w:hAnsi="Times New Roman" w:cs="Times New Roman"/>
          <w:color w:val="000000" w:themeColor="text1"/>
          <w:sz w:val="24"/>
          <w:szCs w:val="24"/>
          <w:lang w:eastAsia="ru-RU"/>
        </w:rPr>
        <w:t xml:space="preserve"> </w:t>
      </w:r>
    </w:p>
    <w:p w14:paraId="28DD4A04"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lastRenderedPageBreak/>
        <w:t xml:space="preserve">  </w:t>
      </w:r>
    </w:p>
    <w:p w14:paraId="4C6D51B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7. Организации, индивидуальные предприниматели, лица, указанные в </w:t>
      </w:r>
      <w:hyperlink r:id="rId19"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 </w:t>
      </w:r>
    </w:p>
    <w:p w14:paraId="18E3F62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случаях, предусмотренных Федеральным </w:t>
      </w:r>
      <w:hyperlink r:id="rId20" w:history="1">
        <w:r w:rsidRPr="0077790D">
          <w:rPr>
            <w:rFonts w:ascii="Times New Roman" w:eastAsia="Times New Roman" w:hAnsi="Times New Roman" w:cs="Times New Roman"/>
            <w:color w:val="000000" w:themeColor="text1"/>
            <w:sz w:val="24"/>
            <w:szCs w:val="24"/>
            <w:lang w:eastAsia="ru-RU"/>
          </w:rPr>
          <w:t>законом</w:t>
        </w:r>
      </w:hyperlink>
      <w:r w:rsidRPr="0077790D">
        <w:rPr>
          <w:rFonts w:ascii="Times New Roman" w:eastAsia="Times New Roman" w:hAnsi="Times New Roman" w:cs="Times New Roman"/>
          <w:color w:val="000000" w:themeColor="text1"/>
          <w:sz w:val="24"/>
          <w:szCs w:val="24"/>
          <w:lang w:eastAsia="ru-RU"/>
        </w:rPr>
        <w:t xml:space="preserve">,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а также обновление информации о клиентах, представителях клиентов, выгодоприобретателях и бенефициарных владельцах для таких организаций, осуществляющих операции с денежными средствами или иным имуществом. </w:t>
      </w:r>
    </w:p>
    <w:p w14:paraId="7C66090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8. Организации, индивидуальные предприниматели, лица, указанные в </w:t>
      </w:r>
      <w:hyperlink r:id="rId2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при идентификации клиентов устанавливают сведения, указанные в </w:t>
      </w:r>
      <w:hyperlink w:anchor="p154" w:history="1">
        <w:r w:rsidRPr="0077790D">
          <w:rPr>
            <w:rFonts w:ascii="Times New Roman" w:eastAsia="Times New Roman" w:hAnsi="Times New Roman" w:cs="Times New Roman"/>
            <w:color w:val="000000" w:themeColor="text1"/>
            <w:sz w:val="24"/>
            <w:szCs w:val="24"/>
            <w:lang w:eastAsia="ru-RU"/>
          </w:rPr>
          <w:t>приложении N 1</w:t>
        </w:r>
      </w:hyperlink>
      <w:r w:rsidRPr="0077790D">
        <w:rPr>
          <w:rFonts w:ascii="Times New Roman" w:eastAsia="Times New Roman" w:hAnsi="Times New Roman" w:cs="Times New Roman"/>
          <w:color w:val="000000" w:themeColor="text1"/>
          <w:sz w:val="24"/>
          <w:szCs w:val="24"/>
          <w:lang w:eastAsia="ru-RU"/>
        </w:rPr>
        <w:t xml:space="preserve"> и </w:t>
      </w:r>
      <w:hyperlink w:anchor="p198" w:history="1">
        <w:r w:rsidRPr="0077790D">
          <w:rPr>
            <w:rFonts w:ascii="Times New Roman" w:eastAsia="Times New Roman" w:hAnsi="Times New Roman" w:cs="Times New Roman"/>
            <w:color w:val="000000" w:themeColor="text1"/>
            <w:sz w:val="24"/>
            <w:szCs w:val="24"/>
            <w:lang w:eastAsia="ru-RU"/>
          </w:rPr>
          <w:t>приложении N 2</w:t>
        </w:r>
      </w:hyperlink>
      <w:r w:rsidRPr="0077790D">
        <w:rPr>
          <w:rFonts w:ascii="Times New Roman" w:eastAsia="Times New Roman" w:hAnsi="Times New Roman" w:cs="Times New Roman"/>
          <w:color w:val="000000" w:themeColor="text1"/>
          <w:sz w:val="24"/>
          <w:szCs w:val="24"/>
          <w:lang w:eastAsia="ru-RU"/>
        </w:rPr>
        <w:t xml:space="preserve"> к настоящим требованиям. </w:t>
      </w:r>
    </w:p>
    <w:p w14:paraId="7174745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9. Организации, индивидуальные предприниматели, лица, указанные в </w:t>
      </w:r>
      <w:hyperlink r:id="rId22"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 </w:t>
      </w:r>
    </w:p>
    <w:p w14:paraId="1B9FBC3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 обращении в организацию или к индивидуальному предпринимателю, лицу, указанному в </w:t>
      </w:r>
      <w:hyperlink r:id="rId23"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качестве представителя юридического лица </w:t>
      </w:r>
      <w:proofErr w:type="spellStart"/>
      <w:r w:rsidRPr="0077790D">
        <w:rPr>
          <w:rFonts w:ascii="Times New Roman" w:eastAsia="Times New Roman" w:hAnsi="Times New Roman" w:cs="Times New Roman"/>
          <w:color w:val="000000" w:themeColor="text1"/>
          <w:sz w:val="24"/>
          <w:szCs w:val="24"/>
          <w:lang w:eastAsia="ru-RU"/>
        </w:rPr>
        <w:t>лица</w:t>
      </w:r>
      <w:proofErr w:type="spellEnd"/>
      <w:r w:rsidRPr="0077790D">
        <w:rPr>
          <w:rFonts w:ascii="Times New Roman" w:eastAsia="Times New Roman" w:hAnsi="Times New Roman" w:cs="Times New Roman"/>
          <w:color w:val="000000" w:themeColor="text1"/>
          <w:sz w:val="24"/>
          <w:szCs w:val="24"/>
          <w:lang w:eastAsia="ru-RU"/>
        </w:rPr>
        <w:t xml:space="preserve">, не являющегося единоличным исполнительным органом, организация, индивидуальный предприниматель, лицо, указанное в </w:t>
      </w:r>
      <w:hyperlink r:id="rId24"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идентифицируют также единоличный исполнительный орган данного юридического лица. </w:t>
      </w:r>
    </w:p>
    <w:p w14:paraId="5A04740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10. Организации, индивидуальные предприниматели, лица, указанные в </w:t>
      </w:r>
      <w:hyperlink r:id="rId25"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при идентификации представителей клиента устанавливают сведения, указанные в </w:t>
      </w:r>
      <w:hyperlink w:anchor="p154" w:history="1">
        <w:r w:rsidRPr="0077790D">
          <w:rPr>
            <w:rFonts w:ascii="Times New Roman" w:eastAsia="Times New Roman" w:hAnsi="Times New Roman" w:cs="Times New Roman"/>
            <w:color w:val="000000" w:themeColor="text1"/>
            <w:sz w:val="24"/>
            <w:szCs w:val="24"/>
            <w:lang w:eastAsia="ru-RU"/>
          </w:rPr>
          <w:t>приложении N 1</w:t>
        </w:r>
      </w:hyperlink>
      <w:r w:rsidRPr="0077790D">
        <w:rPr>
          <w:rFonts w:ascii="Times New Roman" w:eastAsia="Times New Roman" w:hAnsi="Times New Roman" w:cs="Times New Roman"/>
          <w:color w:val="000000" w:themeColor="text1"/>
          <w:sz w:val="24"/>
          <w:szCs w:val="24"/>
          <w:lang w:eastAsia="ru-RU"/>
        </w:rPr>
        <w:t xml:space="preserve"> и </w:t>
      </w:r>
      <w:hyperlink w:anchor="p198" w:history="1">
        <w:r w:rsidRPr="0077790D">
          <w:rPr>
            <w:rFonts w:ascii="Times New Roman" w:eastAsia="Times New Roman" w:hAnsi="Times New Roman" w:cs="Times New Roman"/>
            <w:color w:val="000000" w:themeColor="text1"/>
            <w:sz w:val="24"/>
            <w:szCs w:val="24"/>
            <w:lang w:eastAsia="ru-RU"/>
          </w:rPr>
          <w:t>приложении N 2</w:t>
        </w:r>
      </w:hyperlink>
      <w:r w:rsidRPr="0077790D">
        <w:rPr>
          <w:rFonts w:ascii="Times New Roman" w:eastAsia="Times New Roman" w:hAnsi="Times New Roman" w:cs="Times New Roman"/>
          <w:color w:val="000000" w:themeColor="text1"/>
          <w:sz w:val="24"/>
          <w:szCs w:val="24"/>
          <w:lang w:eastAsia="ru-RU"/>
        </w:rPr>
        <w:t xml:space="preserve"> к настоящим требованиям. </w:t>
      </w:r>
    </w:p>
    <w:p w14:paraId="77E3250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11. Организации, индивидуальные предприниматели, лица, указанные в </w:t>
      </w:r>
      <w:hyperlink r:id="rId26"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обязаны до приема на обслуживание идентифицировать выгодоприобретателей и установить в отношении них сведения, указанные в </w:t>
      </w:r>
      <w:hyperlink w:anchor="p154" w:history="1">
        <w:r w:rsidRPr="0077790D">
          <w:rPr>
            <w:rFonts w:ascii="Times New Roman" w:eastAsia="Times New Roman" w:hAnsi="Times New Roman" w:cs="Times New Roman"/>
            <w:color w:val="000000" w:themeColor="text1"/>
            <w:sz w:val="24"/>
            <w:szCs w:val="24"/>
            <w:lang w:eastAsia="ru-RU"/>
          </w:rPr>
          <w:t>приложении N 1</w:t>
        </w:r>
      </w:hyperlink>
      <w:r w:rsidRPr="0077790D">
        <w:rPr>
          <w:rFonts w:ascii="Times New Roman" w:eastAsia="Times New Roman" w:hAnsi="Times New Roman" w:cs="Times New Roman"/>
          <w:color w:val="000000" w:themeColor="text1"/>
          <w:sz w:val="24"/>
          <w:szCs w:val="24"/>
          <w:lang w:eastAsia="ru-RU"/>
        </w:rPr>
        <w:t xml:space="preserve"> и </w:t>
      </w:r>
      <w:hyperlink w:anchor="p198" w:history="1">
        <w:r w:rsidRPr="0077790D">
          <w:rPr>
            <w:rFonts w:ascii="Times New Roman" w:eastAsia="Times New Roman" w:hAnsi="Times New Roman" w:cs="Times New Roman"/>
            <w:color w:val="000000" w:themeColor="text1"/>
            <w:sz w:val="24"/>
            <w:szCs w:val="24"/>
            <w:lang w:eastAsia="ru-RU"/>
          </w:rPr>
          <w:t>приложении N 2</w:t>
        </w:r>
      </w:hyperlink>
      <w:r w:rsidRPr="0077790D">
        <w:rPr>
          <w:rFonts w:ascii="Times New Roman" w:eastAsia="Times New Roman" w:hAnsi="Times New Roman" w:cs="Times New Roman"/>
          <w:color w:val="000000" w:themeColor="text1"/>
          <w:sz w:val="24"/>
          <w:szCs w:val="24"/>
          <w:lang w:eastAsia="ru-RU"/>
        </w:rPr>
        <w:t xml:space="preserve"> к настоящим требованиям. </w:t>
      </w:r>
    </w:p>
    <w:p w14:paraId="60104F2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12. В случае, если организации, индивидуальные предприниматели, лица, указанные в </w:t>
      </w:r>
      <w:hyperlink r:id="rId27"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не располагают информацией о наличии выгодоприобретателей до приема на обслуживание клиента, то организациям, индивидуальным предпринимателям, лицам, указанным в </w:t>
      </w:r>
      <w:hyperlink r:id="rId28"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необходимо принять меры по идентификации выгодоприобретателей до проведения операции (сделки). </w:t>
      </w:r>
    </w:p>
    <w:p w14:paraId="6CB8EA9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13. Организации, индивидуальные предприниматели, лица, указанные в </w:t>
      </w:r>
      <w:hyperlink r:id="rId29"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обязаны принимать обоснованные и доступные в сложившихся обстоятельствах меры по идентификации бенефициарных владельцев в соответствии с </w:t>
      </w:r>
      <w:hyperlink r:id="rId30" w:history="1">
        <w:r w:rsidRPr="0077790D">
          <w:rPr>
            <w:rFonts w:ascii="Times New Roman" w:eastAsia="Times New Roman" w:hAnsi="Times New Roman" w:cs="Times New Roman"/>
            <w:color w:val="000000" w:themeColor="text1"/>
            <w:sz w:val="24"/>
            <w:szCs w:val="24"/>
            <w:lang w:eastAsia="ru-RU"/>
          </w:rPr>
          <w:t>подпунктом 2 пункта 1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При идентификации бенефициарных владельцев подлежат установлению сведения, указанные в </w:t>
      </w:r>
      <w:hyperlink w:anchor="p154" w:history="1">
        <w:r w:rsidRPr="0077790D">
          <w:rPr>
            <w:rFonts w:ascii="Times New Roman" w:eastAsia="Times New Roman" w:hAnsi="Times New Roman" w:cs="Times New Roman"/>
            <w:color w:val="000000" w:themeColor="text1"/>
            <w:sz w:val="24"/>
            <w:szCs w:val="24"/>
            <w:lang w:eastAsia="ru-RU"/>
          </w:rPr>
          <w:t>приложении N 1</w:t>
        </w:r>
      </w:hyperlink>
      <w:r w:rsidRPr="0077790D">
        <w:rPr>
          <w:rFonts w:ascii="Times New Roman" w:eastAsia="Times New Roman" w:hAnsi="Times New Roman" w:cs="Times New Roman"/>
          <w:color w:val="000000" w:themeColor="text1"/>
          <w:sz w:val="24"/>
          <w:szCs w:val="24"/>
          <w:lang w:eastAsia="ru-RU"/>
        </w:rPr>
        <w:t xml:space="preserve"> к настоящим требованиям. </w:t>
      </w:r>
    </w:p>
    <w:p w14:paraId="0D0BE2B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14. Признание физического лица бенефициарным владельцем должно основываться на имеющихся и (или) получаемых организацией, индивидуальным предпринимателем, лицом, указанным в </w:t>
      </w:r>
      <w:hyperlink r:id="rId3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документах и (или) информации. </w:t>
      </w:r>
    </w:p>
    <w:p w14:paraId="1C05741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15. Организации, индивидуальные предприниматели, лица, указанные в </w:t>
      </w:r>
      <w:hyperlink r:id="rId32"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устанавливают и проверяют достоверность сведений о </w:t>
      </w:r>
      <w:r w:rsidRPr="0077790D">
        <w:rPr>
          <w:rFonts w:ascii="Times New Roman" w:eastAsia="Times New Roman" w:hAnsi="Times New Roman" w:cs="Times New Roman"/>
          <w:color w:val="000000" w:themeColor="text1"/>
          <w:sz w:val="24"/>
          <w:szCs w:val="24"/>
          <w:lang w:eastAsia="ru-RU"/>
        </w:rPr>
        <w:lastRenderedPageBreak/>
        <w:t xml:space="preserve">бенефициарном владельце (бенефициарных владельцах), как представленных клиентом (представителем клиента), так и полученных по результатам анализа совокупности имеющихся у организации, индивидуального предпринимателя, лица, указанного в </w:t>
      </w:r>
      <w:hyperlink r:id="rId33"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документов и (или) информации. Данные сведения фиксируются в соответствии с </w:t>
      </w:r>
      <w:hyperlink w:anchor="p136" w:history="1">
        <w:r w:rsidRPr="0077790D">
          <w:rPr>
            <w:rFonts w:ascii="Times New Roman" w:eastAsia="Times New Roman" w:hAnsi="Times New Roman" w:cs="Times New Roman"/>
            <w:color w:val="000000" w:themeColor="text1"/>
            <w:sz w:val="24"/>
            <w:szCs w:val="24"/>
            <w:lang w:eastAsia="ru-RU"/>
          </w:rPr>
          <w:t>пунктом 39</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w:t>
      </w:r>
    </w:p>
    <w:p w14:paraId="1843D95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16. В случае, если по результатам принятых организациями, индивидуальными предпринимателями, лицами, указанными в </w:t>
      </w:r>
      <w:hyperlink r:id="rId34"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w:anchor="p136" w:history="1">
        <w:r w:rsidRPr="0077790D">
          <w:rPr>
            <w:rFonts w:ascii="Times New Roman" w:eastAsia="Times New Roman" w:hAnsi="Times New Roman" w:cs="Times New Roman"/>
            <w:color w:val="000000" w:themeColor="text1"/>
            <w:sz w:val="24"/>
            <w:szCs w:val="24"/>
            <w:lang w:eastAsia="ru-RU"/>
          </w:rPr>
          <w:t>пунктом 39</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w:t>
      </w:r>
    </w:p>
    <w:p w14:paraId="7DF4EA6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17. В случае принятия на обслуживание клиентов, указанных в </w:t>
      </w:r>
      <w:hyperlink r:id="rId35" w:history="1">
        <w:r w:rsidRPr="0077790D">
          <w:rPr>
            <w:rFonts w:ascii="Times New Roman" w:eastAsia="Times New Roman" w:hAnsi="Times New Roman" w:cs="Times New Roman"/>
            <w:color w:val="000000" w:themeColor="text1"/>
            <w:sz w:val="24"/>
            <w:szCs w:val="24"/>
            <w:lang w:eastAsia="ru-RU"/>
          </w:rPr>
          <w:t>подпункте 2 пункта 1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идентификация бенефициарных владельцев таких клиентов не проводится. Сведения об отсутствии обязанности принятия мер по идентификации бенефициарных владельцев в связи с обслуживанием указанных клиентов фиксируются в соответствии с </w:t>
      </w:r>
      <w:hyperlink w:anchor="p132" w:history="1">
        <w:r w:rsidRPr="0077790D">
          <w:rPr>
            <w:rFonts w:ascii="Times New Roman" w:eastAsia="Times New Roman" w:hAnsi="Times New Roman" w:cs="Times New Roman"/>
            <w:color w:val="000000" w:themeColor="text1"/>
            <w:sz w:val="24"/>
            <w:szCs w:val="24"/>
            <w:lang w:eastAsia="ru-RU"/>
          </w:rPr>
          <w:t>пунктом 36</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w:t>
      </w:r>
    </w:p>
    <w:p w14:paraId="37D0E2B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2" w:name="p89"/>
      <w:bookmarkEnd w:id="2"/>
      <w:r w:rsidRPr="0077790D">
        <w:rPr>
          <w:rFonts w:ascii="Times New Roman" w:eastAsia="Times New Roman" w:hAnsi="Times New Roman" w:cs="Times New Roman"/>
          <w:color w:val="000000" w:themeColor="text1"/>
          <w:sz w:val="24"/>
          <w:szCs w:val="24"/>
          <w:lang w:eastAsia="ru-RU"/>
        </w:rPr>
        <w:t xml:space="preserve">18. Организации, индивидуальные предприниматели, лица, указанные в </w:t>
      </w:r>
      <w:hyperlink r:id="rId36"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обязаны проверить наличие или отсутствие в отношении клиента, представителя клиента и (или) выгодоприобретателя, а также бенефициарного владельца сведений &lt;1&gt;: </w:t>
      </w:r>
    </w:p>
    <w:p w14:paraId="6397090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3443583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&lt;1&gt; </w:t>
      </w:r>
      <w:hyperlink r:id="rId37" w:history="1">
        <w:r w:rsidRPr="0077790D">
          <w:rPr>
            <w:rFonts w:ascii="Times New Roman" w:eastAsia="Times New Roman" w:hAnsi="Times New Roman" w:cs="Times New Roman"/>
            <w:color w:val="000000" w:themeColor="text1"/>
            <w:sz w:val="24"/>
            <w:szCs w:val="24"/>
            <w:lang w:eastAsia="ru-RU"/>
          </w:rPr>
          <w:t>Подпункт "б" пункта 8</w:t>
        </w:r>
      </w:hyperlink>
      <w:r w:rsidRPr="0077790D">
        <w:rPr>
          <w:rFonts w:ascii="Times New Roman" w:eastAsia="Times New Roman" w:hAnsi="Times New Roman" w:cs="Times New Roman"/>
          <w:color w:val="000000" w:themeColor="text1"/>
          <w:sz w:val="24"/>
          <w:szCs w:val="24"/>
          <w:lang w:eastAsia="ru-RU"/>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(Собрание законодательства Российской Федерации, 2012, N 28, ст. 3901; 2018, N 38, ст. 5858) (далее - требования к ПВК N 667), и </w:t>
      </w:r>
      <w:hyperlink r:id="rId38" w:history="1">
        <w:r w:rsidRPr="0077790D">
          <w:rPr>
            <w:rFonts w:ascii="Times New Roman" w:eastAsia="Times New Roman" w:hAnsi="Times New Roman" w:cs="Times New Roman"/>
            <w:color w:val="000000" w:themeColor="text1"/>
            <w:sz w:val="24"/>
            <w:szCs w:val="24"/>
            <w:lang w:eastAsia="ru-RU"/>
          </w:rPr>
          <w:t>подпункт "в" пункта 9</w:t>
        </w:r>
      </w:hyperlink>
      <w:r w:rsidRPr="0077790D">
        <w:rPr>
          <w:rFonts w:ascii="Times New Roman" w:eastAsia="Times New Roman" w:hAnsi="Times New Roman" w:cs="Times New Roman"/>
          <w:color w:val="000000" w:themeColor="text1"/>
          <w:sz w:val="24"/>
          <w:szCs w:val="24"/>
          <w:lang w:eastAsia="ru-RU"/>
        </w:rPr>
        <w:t xml:space="preserve">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14 июля 2021 г. N 1188 (Собрание законодательства Российской Федерации, 2021, N 29, ст. 5684) (далее - требования к ПВК N 1188). </w:t>
      </w:r>
    </w:p>
    <w:p w14:paraId="169C390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244B5D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210082A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 </w:t>
      </w:r>
    </w:p>
    <w:p w14:paraId="2B9FEA3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 </w:t>
      </w:r>
    </w:p>
    <w:p w14:paraId="30E98318"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 18 в ред. </w:t>
      </w:r>
      <w:hyperlink r:id="rId39"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0957094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19. При проведении организациями, индивидуальными предпринимателями, лицами, указанными в </w:t>
      </w:r>
      <w:hyperlink r:id="rId40"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проверок, указанных в </w:t>
      </w:r>
      <w:hyperlink w:anchor="p89" w:history="1">
        <w:r w:rsidRPr="0077790D">
          <w:rPr>
            <w:rFonts w:ascii="Times New Roman" w:eastAsia="Times New Roman" w:hAnsi="Times New Roman" w:cs="Times New Roman"/>
            <w:color w:val="000000" w:themeColor="text1"/>
            <w:sz w:val="24"/>
            <w:szCs w:val="24"/>
            <w:lang w:eastAsia="ru-RU"/>
          </w:rPr>
          <w:t>пункте 18</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используются сведения, актуальные на дату такой проверки. </w:t>
      </w:r>
    </w:p>
    <w:p w14:paraId="6B0B052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20. Организации, индивидуальные предприниматели, лица, указанные в </w:t>
      </w:r>
      <w:hyperlink r:id="rId4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обязаны принимать обоснованные и доступные в сложившихся </w:t>
      </w:r>
      <w:r w:rsidRPr="0077790D">
        <w:rPr>
          <w:rFonts w:ascii="Times New Roman" w:eastAsia="Times New Roman" w:hAnsi="Times New Roman" w:cs="Times New Roman"/>
          <w:color w:val="000000" w:themeColor="text1"/>
          <w:sz w:val="24"/>
          <w:szCs w:val="24"/>
          <w:lang w:eastAsia="ru-RU"/>
        </w:rPr>
        <w:lastRenderedPageBreak/>
        <w:t xml:space="preserve">обстоятельствах меры по выявлению среди физических лиц, находящихся на обслуживании и принимаемых на обслуживание, лиц, указанных в </w:t>
      </w:r>
      <w:hyperlink r:id="rId42" w:history="1">
        <w:r w:rsidRPr="0077790D">
          <w:rPr>
            <w:rFonts w:ascii="Times New Roman" w:eastAsia="Times New Roman" w:hAnsi="Times New Roman" w:cs="Times New Roman"/>
            <w:color w:val="000000" w:themeColor="text1"/>
            <w:sz w:val="24"/>
            <w:szCs w:val="24"/>
            <w:lang w:eastAsia="ru-RU"/>
          </w:rPr>
          <w:t>подпунктах 1</w:t>
        </w:r>
      </w:hyperlink>
      <w:r w:rsidRPr="0077790D">
        <w:rPr>
          <w:rFonts w:ascii="Times New Roman" w:eastAsia="Times New Roman" w:hAnsi="Times New Roman" w:cs="Times New Roman"/>
          <w:color w:val="000000" w:themeColor="text1"/>
          <w:sz w:val="24"/>
          <w:szCs w:val="24"/>
          <w:lang w:eastAsia="ru-RU"/>
        </w:rPr>
        <w:t xml:space="preserve"> и </w:t>
      </w:r>
      <w:hyperlink r:id="rId43" w:history="1">
        <w:r w:rsidRPr="0077790D">
          <w:rPr>
            <w:rFonts w:ascii="Times New Roman" w:eastAsia="Times New Roman" w:hAnsi="Times New Roman" w:cs="Times New Roman"/>
            <w:color w:val="000000" w:themeColor="text1"/>
            <w:sz w:val="24"/>
            <w:szCs w:val="24"/>
            <w:lang w:eastAsia="ru-RU"/>
          </w:rPr>
          <w:t>5 пункта 1 статьи 7.3</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Указанные меры применяются с учетом </w:t>
      </w:r>
      <w:hyperlink r:id="rId44" w:history="1">
        <w:r w:rsidRPr="0077790D">
          <w:rPr>
            <w:rFonts w:ascii="Times New Roman" w:eastAsia="Times New Roman" w:hAnsi="Times New Roman" w:cs="Times New Roman"/>
            <w:color w:val="000000" w:themeColor="text1"/>
            <w:sz w:val="24"/>
            <w:szCs w:val="24"/>
            <w:lang w:eastAsia="ru-RU"/>
          </w:rPr>
          <w:t>пунктов 2</w:t>
        </w:r>
      </w:hyperlink>
      <w:r w:rsidRPr="0077790D">
        <w:rPr>
          <w:rFonts w:ascii="Times New Roman" w:eastAsia="Times New Roman" w:hAnsi="Times New Roman" w:cs="Times New Roman"/>
          <w:color w:val="000000" w:themeColor="text1"/>
          <w:sz w:val="24"/>
          <w:szCs w:val="24"/>
          <w:lang w:eastAsia="ru-RU"/>
        </w:rPr>
        <w:t xml:space="preserve"> - </w:t>
      </w:r>
      <w:hyperlink r:id="rId45" w:history="1">
        <w:r w:rsidRPr="0077790D">
          <w:rPr>
            <w:rFonts w:ascii="Times New Roman" w:eastAsia="Times New Roman" w:hAnsi="Times New Roman" w:cs="Times New Roman"/>
            <w:color w:val="000000" w:themeColor="text1"/>
            <w:sz w:val="24"/>
            <w:szCs w:val="24"/>
            <w:lang w:eastAsia="ru-RU"/>
          </w:rPr>
          <w:t>4 статьи 7.3</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20D0F99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21. Решение о принадлежности физического лица к лицам, указанным в </w:t>
      </w:r>
      <w:hyperlink r:id="rId46" w:history="1">
        <w:r w:rsidRPr="0077790D">
          <w:rPr>
            <w:rFonts w:ascii="Times New Roman" w:eastAsia="Times New Roman" w:hAnsi="Times New Roman" w:cs="Times New Roman"/>
            <w:color w:val="000000" w:themeColor="text1"/>
            <w:sz w:val="24"/>
            <w:szCs w:val="24"/>
            <w:lang w:eastAsia="ru-RU"/>
          </w:rPr>
          <w:t>подпунктах 1</w:t>
        </w:r>
      </w:hyperlink>
      <w:r w:rsidRPr="0077790D">
        <w:rPr>
          <w:rFonts w:ascii="Times New Roman" w:eastAsia="Times New Roman" w:hAnsi="Times New Roman" w:cs="Times New Roman"/>
          <w:color w:val="000000" w:themeColor="text1"/>
          <w:sz w:val="24"/>
          <w:szCs w:val="24"/>
          <w:lang w:eastAsia="ru-RU"/>
        </w:rPr>
        <w:t xml:space="preserve"> и </w:t>
      </w:r>
      <w:hyperlink r:id="rId47" w:history="1">
        <w:r w:rsidRPr="0077790D">
          <w:rPr>
            <w:rFonts w:ascii="Times New Roman" w:eastAsia="Times New Roman" w:hAnsi="Times New Roman" w:cs="Times New Roman"/>
            <w:color w:val="000000" w:themeColor="text1"/>
            <w:sz w:val="24"/>
            <w:szCs w:val="24"/>
            <w:lang w:eastAsia="ru-RU"/>
          </w:rPr>
          <w:t>5 пункта 1 статьи 7.3</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должно основываться на имеющихся и (или) получаемых организацией, индивидуальным предпринимателем, лицом, указанным в </w:t>
      </w:r>
      <w:hyperlink r:id="rId48"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документах и (или) информации. </w:t>
      </w:r>
    </w:p>
    <w:p w14:paraId="0C03E2A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22.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 </w:t>
      </w:r>
    </w:p>
    <w:p w14:paraId="0C1B27D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8D430A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&lt;2&gt; </w:t>
      </w:r>
      <w:hyperlink r:id="rId49" w:history="1">
        <w:r w:rsidRPr="0077790D">
          <w:rPr>
            <w:rFonts w:ascii="Times New Roman" w:eastAsia="Times New Roman" w:hAnsi="Times New Roman" w:cs="Times New Roman"/>
            <w:color w:val="000000" w:themeColor="text1"/>
            <w:sz w:val="24"/>
            <w:szCs w:val="24"/>
            <w:lang w:eastAsia="ru-RU"/>
          </w:rPr>
          <w:t>Подпункт "г" пункта 8</w:t>
        </w:r>
      </w:hyperlink>
      <w:r w:rsidRPr="0077790D">
        <w:rPr>
          <w:rFonts w:ascii="Times New Roman" w:eastAsia="Times New Roman" w:hAnsi="Times New Roman" w:cs="Times New Roman"/>
          <w:color w:val="000000" w:themeColor="text1"/>
          <w:sz w:val="24"/>
          <w:szCs w:val="24"/>
          <w:lang w:eastAsia="ru-RU"/>
        </w:rPr>
        <w:t xml:space="preserve"> требований к ПВК N 667. </w:t>
      </w:r>
    </w:p>
    <w:p w14:paraId="4F5B76C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2E93AD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23.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 </w:t>
      </w:r>
    </w:p>
    <w:p w14:paraId="48821B1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0" w:history="1">
        <w:r w:rsidRPr="0077790D">
          <w:rPr>
            <w:rFonts w:ascii="Times New Roman" w:eastAsia="Times New Roman" w:hAnsi="Times New Roman" w:cs="Times New Roman"/>
            <w:color w:val="000000" w:themeColor="text1"/>
            <w:sz w:val="24"/>
            <w:szCs w:val="24"/>
            <w:lang w:eastAsia="ru-RU"/>
          </w:rPr>
          <w:t>подпунктом 6 пункта 1 статьи 7</w:t>
        </w:r>
      </w:hyperlink>
      <w:r w:rsidRPr="0077790D">
        <w:rPr>
          <w:rFonts w:ascii="Times New Roman" w:eastAsia="Times New Roman" w:hAnsi="Times New Roman" w:cs="Times New Roman"/>
          <w:color w:val="000000" w:themeColor="text1"/>
          <w:sz w:val="24"/>
          <w:szCs w:val="24"/>
          <w:lang w:eastAsia="ru-RU"/>
        </w:rPr>
        <w:t xml:space="preserve"> и </w:t>
      </w:r>
      <w:hyperlink r:id="rId51" w:history="1">
        <w:r w:rsidRPr="0077790D">
          <w:rPr>
            <w:rFonts w:ascii="Times New Roman" w:eastAsia="Times New Roman" w:hAnsi="Times New Roman" w:cs="Times New Roman"/>
            <w:color w:val="000000" w:themeColor="text1"/>
            <w:sz w:val="24"/>
            <w:szCs w:val="24"/>
            <w:lang w:eastAsia="ru-RU"/>
          </w:rPr>
          <w:t>абзацем первым пункта 2 статьи 7.5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425575C1"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ред. </w:t>
      </w:r>
      <w:hyperlink r:id="rId52"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6393536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3" w:history="1">
        <w:r w:rsidRPr="0077790D">
          <w:rPr>
            <w:rFonts w:ascii="Times New Roman" w:eastAsia="Times New Roman" w:hAnsi="Times New Roman" w:cs="Times New Roman"/>
            <w:color w:val="000000" w:themeColor="text1"/>
            <w:sz w:val="24"/>
            <w:szCs w:val="24"/>
            <w:lang w:eastAsia="ru-RU"/>
          </w:rPr>
          <w:t>подпунктом 6 пункта 1 статьи 7</w:t>
        </w:r>
      </w:hyperlink>
      <w:r w:rsidRPr="0077790D">
        <w:rPr>
          <w:rFonts w:ascii="Times New Roman" w:eastAsia="Times New Roman" w:hAnsi="Times New Roman" w:cs="Times New Roman"/>
          <w:color w:val="000000" w:themeColor="text1"/>
          <w:sz w:val="24"/>
          <w:szCs w:val="24"/>
          <w:lang w:eastAsia="ru-RU"/>
        </w:rPr>
        <w:t xml:space="preserve"> и </w:t>
      </w:r>
      <w:hyperlink r:id="rId54" w:history="1">
        <w:r w:rsidRPr="0077790D">
          <w:rPr>
            <w:rFonts w:ascii="Times New Roman" w:eastAsia="Times New Roman" w:hAnsi="Times New Roman" w:cs="Times New Roman"/>
            <w:color w:val="000000" w:themeColor="text1"/>
            <w:sz w:val="24"/>
            <w:szCs w:val="24"/>
            <w:lang w:eastAsia="ru-RU"/>
          </w:rPr>
          <w:t>абзацем первым пункта 2 статьи 7.5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25F2FAD9"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ред. </w:t>
      </w:r>
      <w:hyperlink r:id="rId55"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758E104D"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56" w:history="1">
        <w:r w:rsidRPr="0077790D">
          <w:rPr>
            <w:rFonts w:ascii="Times New Roman" w:eastAsia="Times New Roman" w:hAnsi="Times New Roman" w:cs="Times New Roman"/>
            <w:color w:val="000000" w:themeColor="text1"/>
            <w:sz w:val="24"/>
            <w:szCs w:val="24"/>
            <w:lang w:eastAsia="ru-RU"/>
          </w:rPr>
          <w:t>частью четвертой статьи 8</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6614400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24. При проведении идентификации клиента организации и индивидуальные предприниматели оценивают степень (уровень) риска совершения клиентом подозрительных операций, а также на основании программы оценки степени (уровня) риска совершения клиентом подозрительных операций,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w:t>
      </w:r>
      <w:hyperlink r:id="rId57" w:history="1">
        <w:r w:rsidRPr="0077790D">
          <w:rPr>
            <w:rFonts w:ascii="Times New Roman" w:eastAsia="Times New Roman" w:hAnsi="Times New Roman" w:cs="Times New Roman"/>
            <w:color w:val="000000" w:themeColor="text1"/>
            <w:sz w:val="24"/>
            <w:szCs w:val="24"/>
            <w:lang w:eastAsia="ru-RU"/>
          </w:rPr>
          <w:t>требованиями</w:t>
        </w:r>
      </w:hyperlink>
      <w:r w:rsidRPr="0077790D">
        <w:rPr>
          <w:rFonts w:ascii="Times New Roman" w:eastAsia="Times New Roman" w:hAnsi="Times New Roman" w:cs="Times New Roman"/>
          <w:color w:val="000000" w:themeColor="text1"/>
          <w:sz w:val="24"/>
          <w:szCs w:val="24"/>
          <w:lang w:eastAsia="ru-RU"/>
        </w:rPr>
        <w:t xml:space="preserve"> к ПВК N 667, относят клиента к группе риска совершения подозрительных операций в зависимости от степени (уровня) риска. </w:t>
      </w:r>
    </w:p>
    <w:p w14:paraId="31E90F4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 проведении идентификации клиента лица, указанные в </w:t>
      </w:r>
      <w:hyperlink r:id="rId58"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оценивают степень (уровень) риска совершения клиентом подозрительных операций, а также на основании программы оценки рисков и управления рисками легализации (отмывания) доходов, полученных преступным путем, и финансирования терроризма, включенной в ПВК и разработанной лицом, указанным в </w:t>
      </w:r>
      <w:hyperlink r:id="rId59"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соответствии с </w:t>
      </w:r>
      <w:hyperlink r:id="rId60" w:history="1">
        <w:r w:rsidRPr="0077790D">
          <w:rPr>
            <w:rFonts w:ascii="Times New Roman" w:eastAsia="Times New Roman" w:hAnsi="Times New Roman" w:cs="Times New Roman"/>
            <w:color w:val="000000" w:themeColor="text1"/>
            <w:sz w:val="24"/>
            <w:szCs w:val="24"/>
            <w:lang w:eastAsia="ru-RU"/>
          </w:rPr>
          <w:t>требованиями</w:t>
        </w:r>
      </w:hyperlink>
      <w:r w:rsidRPr="0077790D">
        <w:rPr>
          <w:rFonts w:ascii="Times New Roman" w:eastAsia="Times New Roman" w:hAnsi="Times New Roman" w:cs="Times New Roman"/>
          <w:color w:val="000000" w:themeColor="text1"/>
          <w:sz w:val="24"/>
          <w:szCs w:val="24"/>
          <w:lang w:eastAsia="ru-RU"/>
        </w:rPr>
        <w:t xml:space="preserve"> к ПВК N 1188, относят клиента к группе риска совершения подозрительных операций в зависимости от степени (уровня) риска. </w:t>
      </w:r>
    </w:p>
    <w:p w14:paraId="54FCF71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lastRenderedPageBreak/>
        <w:t xml:space="preserve">25.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сроки, установленные в </w:t>
      </w:r>
      <w:hyperlink r:id="rId61" w:history="1">
        <w:r w:rsidRPr="0077790D">
          <w:rPr>
            <w:rFonts w:ascii="Times New Roman" w:eastAsia="Times New Roman" w:hAnsi="Times New Roman" w:cs="Times New Roman"/>
            <w:color w:val="000000" w:themeColor="text1"/>
            <w:sz w:val="24"/>
            <w:szCs w:val="24"/>
            <w:lang w:eastAsia="ru-RU"/>
          </w:rPr>
          <w:t>подпункте 3 пункта 1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за исключением случаев, определенных </w:t>
      </w:r>
      <w:hyperlink w:anchor="p114" w:history="1">
        <w:r w:rsidRPr="0077790D">
          <w:rPr>
            <w:rFonts w:ascii="Times New Roman" w:eastAsia="Times New Roman" w:hAnsi="Times New Roman" w:cs="Times New Roman"/>
            <w:color w:val="000000" w:themeColor="text1"/>
            <w:sz w:val="24"/>
            <w:szCs w:val="24"/>
            <w:lang w:eastAsia="ru-RU"/>
          </w:rPr>
          <w:t>пунктом 27</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w:t>
      </w:r>
    </w:p>
    <w:p w14:paraId="07A0A38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26.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 </w:t>
      </w:r>
    </w:p>
    <w:p w14:paraId="38AD0D1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3" w:name="p114"/>
      <w:bookmarkEnd w:id="3"/>
      <w:r w:rsidRPr="0077790D">
        <w:rPr>
          <w:rFonts w:ascii="Times New Roman" w:eastAsia="Times New Roman" w:hAnsi="Times New Roman" w:cs="Times New Roman"/>
          <w:color w:val="000000" w:themeColor="text1"/>
          <w:sz w:val="24"/>
          <w:szCs w:val="24"/>
          <w:lang w:eastAsia="ru-RU"/>
        </w:rPr>
        <w:t xml:space="preserve">27.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 </w:t>
      </w:r>
    </w:p>
    <w:p w14:paraId="61DAF50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 </w:t>
      </w:r>
    </w:p>
    <w:p w14:paraId="27F7F68D"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со дня принятия мер по обновлению сведений не проводились операции клиентом или в отношении клиента. </w:t>
      </w:r>
    </w:p>
    <w:p w14:paraId="6EBA383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 </w:t>
      </w:r>
    </w:p>
    <w:p w14:paraId="790C852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4" w:name="p118"/>
      <w:bookmarkEnd w:id="4"/>
      <w:r w:rsidRPr="0077790D">
        <w:rPr>
          <w:rFonts w:ascii="Times New Roman" w:eastAsia="Times New Roman" w:hAnsi="Times New Roman" w:cs="Times New Roman"/>
          <w:color w:val="000000" w:themeColor="text1"/>
          <w:sz w:val="24"/>
          <w:szCs w:val="24"/>
          <w:lang w:eastAsia="ru-RU"/>
        </w:rPr>
        <w:t xml:space="preserve">28.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лицу, указанному в </w:t>
      </w:r>
      <w:hyperlink r:id="rId62"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клиентом (представителем клиента) представляются подлинники документов или копии документов. </w:t>
      </w:r>
    </w:p>
    <w:p w14:paraId="705C1E5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Организация, индивидуальный предприниматель, лицо, указанное в </w:t>
      </w:r>
      <w:hyperlink r:id="rId63"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самостоятельно определяет в ПВК способ заверения копий документов (в том числе выписок из документов), представленных для целей идентификации клиента, представителя клиента, выгодоприобретателя, бенефициарного владельца либо обновления сведений о них. </w:t>
      </w:r>
    </w:p>
    <w:p w14:paraId="1904402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29.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 соответствии с </w:t>
      </w:r>
      <w:hyperlink w:anchor="p118" w:history="1">
        <w:r w:rsidRPr="0077790D">
          <w:rPr>
            <w:rFonts w:ascii="Times New Roman" w:eastAsia="Times New Roman" w:hAnsi="Times New Roman" w:cs="Times New Roman"/>
            <w:color w:val="000000" w:themeColor="text1"/>
            <w:sz w:val="24"/>
            <w:szCs w:val="24"/>
            <w:lang w:eastAsia="ru-RU"/>
          </w:rPr>
          <w:t>пунктом 28</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выписка из него. </w:t>
      </w:r>
    </w:p>
    <w:p w14:paraId="531ED91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30. Отдельные сведения, подтверждение которых не связано с необходимостью изучения организациями, индивидуальными предпринимателями, лицами, указанными в </w:t>
      </w:r>
      <w:hyperlink r:id="rId64"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правоустанавливающих документов, финансовых (бухгалтерских) документов либо документов, удостоверяющих личность физического лица (номер телефона, факса, адрес электронной почты, иная контактная информация и другие сведения), могут представляться без их документального подтверждения, в том числе со слов (устно). </w:t>
      </w:r>
    </w:p>
    <w:p w14:paraId="617AF98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31. Организации, индивидуальные предприниматели, лица, указанные в </w:t>
      </w:r>
      <w:hyperlink r:id="rId65"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66" w:history="1">
        <w:r w:rsidRPr="0077790D">
          <w:rPr>
            <w:rFonts w:ascii="Times New Roman" w:eastAsia="Times New Roman" w:hAnsi="Times New Roman" w:cs="Times New Roman"/>
            <w:color w:val="000000" w:themeColor="text1"/>
            <w:sz w:val="24"/>
            <w:szCs w:val="24"/>
            <w:lang w:eastAsia="ru-RU"/>
          </w:rPr>
          <w:t>закона</w:t>
        </w:r>
      </w:hyperlink>
      <w:r w:rsidRPr="0077790D">
        <w:rPr>
          <w:rFonts w:ascii="Times New Roman" w:eastAsia="Times New Roman" w:hAnsi="Times New Roman" w:cs="Times New Roman"/>
          <w:color w:val="000000" w:themeColor="text1"/>
          <w:sz w:val="24"/>
          <w:szCs w:val="24"/>
          <w:lang w:eastAsia="ru-RU"/>
        </w:rPr>
        <w:t xml:space="preserve"> от 6 апреля 2011 г. N 63-ФЗ "Об электронной подписи" (Собрание законодательства Российской Федерации, 2011, N 15, ст. 2036; 2021, N 27, ст. 5187). </w:t>
      </w:r>
    </w:p>
    <w:p w14:paraId="45C4B14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32.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w:t>
      </w:r>
      <w:r w:rsidRPr="0077790D">
        <w:rPr>
          <w:rFonts w:ascii="Times New Roman" w:eastAsia="Times New Roman" w:hAnsi="Times New Roman" w:cs="Times New Roman"/>
          <w:color w:val="000000" w:themeColor="text1"/>
          <w:sz w:val="24"/>
          <w:szCs w:val="24"/>
          <w:lang w:eastAsia="ru-RU"/>
        </w:rPr>
        <w:lastRenderedPageBreak/>
        <w:t xml:space="preserve">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 </w:t>
      </w:r>
    </w:p>
    <w:p w14:paraId="25D0B6F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33.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лицу, указанному в </w:t>
      </w:r>
      <w:hyperlink r:id="rId67"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с приложением перевода на русский язык, верность которого засвидетельствована в соответствии с </w:t>
      </w:r>
      <w:hyperlink r:id="rId68" w:history="1">
        <w:r w:rsidRPr="0077790D">
          <w:rPr>
            <w:rFonts w:ascii="Times New Roman" w:eastAsia="Times New Roman" w:hAnsi="Times New Roman" w:cs="Times New Roman"/>
            <w:color w:val="000000" w:themeColor="text1"/>
            <w:sz w:val="24"/>
            <w:szCs w:val="24"/>
            <w:lang w:eastAsia="ru-RU"/>
          </w:rPr>
          <w:t>Основами</w:t>
        </w:r>
      </w:hyperlink>
      <w:r w:rsidRPr="0077790D">
        <w:rPr>
          <w:rFonts w:ascii="Times New Roman" w:eastAsia="Times New Roman" w:hAnsi="Times New Roman" w:cs="Times New Roman"/>
          <w:color w:val="000000" w:themeColor="text1"/>
          <w:sz w:val="24"/>
          <w:szCs w:val="24"/>
          <w:lang w:eastAsia="ru-RU"/>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14, ст. 2197). </w:t>
      </w:r>
    </w:p>
    <w:p w14:paraId="5308365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Требование о представлении организации, индивидуальному предпринимателю, лицу, указанному в </w:t>
      </w:r>
      <w:hyperlink r:id="rId69"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документов с приложением перевода на русский язык, верность которого засвидетельствована в соответствии с </w:t>
      </w:r>
      <w:hyperlink r:id="rId70" w:history="1">
        <w:r w:rsidRPr="0077790D">
          <w:rPr>
            <w:rFonts w:ascii="Times New Roman" w:eastAsia="Times New Roman" w:hAnsi="Times New Roman" w:cs="Times New Roman"/>
            <w:color w:val="000000" w:themeColor="text1"/>
            <w:sz w:val="24"/>
            <w:szCs w:val="24"/>
            <w:lang w:eastAsia="ru-RU"/>
          </w:rPr>
          <w:t>Основами</w:t>
        </w:r>
      </w:hyperlink>
      <w:r w:rsidRPr="0077790D">
        <w:rPr>
          <w:rFonts w:ascii="Times New Roman" w:eastAsia="Times New Roman" w:hAnsi="Times New Roman" w:cs="Times New Roman"/>
          <w:color w:val="000000" w:themeColor="text1"/>
          <w:sz w:val="24"/>
          <w:szCs w:val="24"/>
          <w:lang w:eastAsia="ru-RU"/>
        </w:rP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пребывания (проживания) на территории Российской Федерации (например, въездная виза, миграционная карта, вид на жительство). </w:t>
      </w:r>
    </w:p>
    <w:p w14:paraId="7D187C5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34. В случаях, предусмотренных организацией, индивидуальным предпринимателем, лицом, указанным в </w:t>
      </w:r>
      <w:hyperlink r:id="rId7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во внутренних документах, перевод документа (его части) на русский язык вправе выполнить работник организации, индивидуального предпринимателя, лица, указанного в </w:t>
      </w:r>
      <w:hyperlink r:id="rId72"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уполномоченный на осуществление перевода внутренними распорядительными документами организации, индивидуального предпринимателя, лица, указанного в </w:t>
      </w:r>
      <w:hyperlink r:id="rId73"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лица, указанного в </w:t>
      </w:r>
      <w:hyperlink r:id="rId74"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или лица, предоставляющего услуги перевода (при наличии печати). </w:t>
      </w:r>
    </w:p>
    <w:p w14:paraId="2F6626C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35.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75" w:history="1">
        <w:r w:rsidRPr="0077790D">
          <w:rPr>
            <w:rFonts w:ascii="Times New Roman" w:eastAsia="Times New Roman" w:hAnsi="Times New Roman" w:cs="Times New Roman"/>
            <w:color w:val="000000" w:themeColor="text1"/>
            <w:sz w:val="24"/>
            <w:szCs w:val="24"/>
            <w:lang w:eastAsia="ru-RU"/>
          </w:rPr>
          <w:t>Конвенции</w:t>
        </w:r>
      </w:hyperlink>
      <w:r w:rsidRPr="0077790D">
        <w:rPr>
          <w:rFonts w:ascii="Times New Roman" w:eastAsia="Times New Roman" w:hAnsi="Times New Roman" w:cs="Times New Roman"/>
          <w:color w:val="000000" w:themeColor="text1"/>
          <w:sz w:val="24"/>
          <w:szCs w:val="24"/>
          <w:lang w:eastAsia="ru-RU"/>
        </w:rPr>
        <w:t xml:space="preserve">,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лицами, указанными в </w:t>
      </w:r>
      <w:hyperlink r:id="rId76"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при наличии консульской легализации. </w:t>
      </w:r>
    </w:p>
    <w:p w14:paraId="7CEAD47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57E6E00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&lt;3&gt; Подписана в Гааге 5 октября 1961 г., Бюллетень международных договоров, N 6, 1993 (обязательна для Российской Федерации в соответствии с </w:t>
      </w:r>
      <w:hyperlink r:id="rId77" w:history="1">
        <w:r w:rsidRPr="0077790D">
          <w:rPr>
            <w:rFonts w:ascii="Times New Roman" w:eastAsia="Times New Roman" w:hAnsi="Times New Roman" w:cs="Times New Roman"/>
            <w:color w:val="000000" w:themeColor="text1"/>
            <w:sz w:val="24"/>
            <w:szCs w:val="24"/>
            <w:lang w:eastAsia="ru-RU"/>
          </w:rPr>
          <w:t>Постановлением</w:t>
        </w:r>
      </w:hyperlink>
      <w:r w:rsidRPr="0077790D">
        <w:rPr>
          <w:rFonts w:ascii="Times New Roman" w:eastAsia="Times New Roman" w:hAnsi="Times New Roman" w:cs="Times New Roman"/>
          <w:color w:val="000000" w:themeColor="text1"/>
          <w:sz w:val="24"/>
          <w:szCs w:val="24"/>
          <w:lang w:eastAsia="ru-RU"/>
        </w:rPr>
        <w:t xml:space="preserve"> ВС СССР от 17.04.1991 N 2119-1 "О присоединении СССР к Гаагской конвенции 1961 года, отменяющей требование легализации иностранных официальных документов" (Ведомости СНД и ВС СССР, 1991, N 17, ст. 496). </w:t>
      </w:r>
    </w:p>
    <w:p w14:paraId="4F2E63B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1B402CD"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78" w:history="1">
        <w:r w:rsidRPr="0077790D">
          <w:rPr>
            <w:rFonts w:ascii="Times New Roman" w:eastAsia="Times New Roman" w:hAnsi="Times New Roman" w:cs="Times New Roman"/>
            <w:color w:val="000000" w:themeColor="text1"/>
            <w:sz w:val="24"/>
            <w:szCs w:val="24"/>
            <w:lang w:eastAsia="ru-RU"/>
          </w:rPr>
          <w:t>Конвенции</w:t>
        </w:r>
      </w:hyperlink>
      <w:r w:rsidRPr="0077790D">
        <w:rPr>
          <w:rFonts w:ascii="Times New Roman" w:eastAsia="Times New Roman" w:hAnsi="Times New Roman" w:cs="Times New Roman"/>
          <w:color w:val="000000" w:themeColor="text1"/>
          <w:sz w:val="24"/>
          <w:szCs w:val="24"/>
          <w:lang w:eastAsia="ru-RU"/>
        </w:rPr>
        <w:t xml:space="preserve">, если иное не установлено действующими международными договорами Российской Федерации с иностранными </w:t>
      </w:r>
      <w:r w:rsidRPr="0077790D">
        <w:rPr>
          <w:rFonts w:ascii="Times New Roman" w:eastAsia="Times New Roman" w:hAnsi="Times New Roman" w:cs="Times New Roman"/>
          <w:color w:val="000000" w:themeColor="text1"/>
          <w:sz w:val="24"/>
          <w:szCs w:val="24"/>
          <w:lang w:eastAsia="ru-RU"/>
        </w:rPr>
        <w:lastRenderedPageBreak/>
        <w:t xml:space="preserve">государствами, принимаются организациями, индивидуальными предпринимателями, лицами, указанными в </w:t>
      </w:r>
      <w:hyperlink r:id="rId79"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 </w:t>
      </w:r>
    </w:p>
    <w:p w14:paraId="31DC497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5" w:name="p132"/>
      <w:bookmarkEnd w:id="5"/>
      <w:r w:rsidRPr="0077790D">
        <w:rPr>
          <w:rFonts w:ascii="Times New Roman" w:eastAsia="Times New Roman" w:hAnsi="Times New Roman" w:cs="Times New Roman"/>
          <w:color w:val="000000" w:themeColor="text1"/>
          <w:sz w:val="24"/>
          <w:szCs w:val="24"/>
          <w:lang w:eastAsia="ru-RU"/>
        </w:rPr>
        <w:t xml:space="preserve">36. Сведения, полученные организациями, индивидуальными предпринимателями, лицами, указанными в </w:t>
      </w:r>
      <w:hyperlink r:id="rId80"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со сведениями, приведенными в </w:t>
      </w:r>
      <w:hyperlink w:anchor="p291" w:history="1">
        <w:r w:rsidRPr="0077790D">
          <w:rPr>
            <w:rFonts w:ascii="Times New Roman" w:eastAsia="Times New Roman" w:hAnsi="Times New Roman" w:cs="Times New Roman"/>
            <w:color w:val="000000" w:themeColor="text1"/>
            <w:sz w:val="24"/>
            <w:szCs w:val="24"/>
            <w:lang w:eastAsia="ru-RU"/>
          </w:rPr>
          <w:t>приложении N 3</w:t>
        </w:r>
      </w:hyperlink>
      <w:r w:rsidRPr="0077790D">
        <w:rPr>
          <w:rFonts w:ascii="Times New Roman" w:eastAsia="Times New Roman" w:hAnsi="Times New Roman" w:cs="Times New Roman"/>
          <w:color w:val="000000" w:themeColor="text1"/>
          <w:sz w:val="24"/>
          <w:szCs w:val="24"/>
          <w:lang w:eastAsia="ru-RU"/>
        </w:rPr>
        <w:t xml:space="preserve"> к настоящим требованиям. </w:t>
      </w:r>
    </w:p>
    <w:p w14:paraId="6AFB2FA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По решению организаций, индивидуальных предпринимателей, лиц, указанных в </w:t>
      </w:r>
      <w:hyperlink r:id="rId8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анкету также могут быть включены иные сведения, необходимые для реализации настоящих требований. </w:t>
      </w:r>
    </w:p>
    <w:p w14:paraId="415FCFD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37. Анкета может заполняться (формироваться) на бумажном носителе или в электронном виде. </w:t>
      </w:r>
    </w:p>
    <w:p w14:paraId="13B5518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38. Полученные организациями, индивидуальными предпринимателями, лицами, указанными в </w:t>
      </w:r>
      <w:hyperlink r:id="rId82"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при проведении идентификации копии документов приобщаются к анкете. </w:t>
      </w:r>
    </w:p>
    <w:p w14:paraId="2E05B3D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6" w:name="p136"/>
      <w:bookmarkEnd w:id="6"/>
      <w:r w:rsidRPr="0077790D">
        <w:rPr>
          <w:rFonts w:ascii="Times New Roman" w:eastAsia="Times New Roman" w:hAnsi="Times New Roman" w:cs="Times New Roman"/>
          <w:color w:val="000000" w:themeColor="text1"/>
          <w:sz w:val="24"/>
          <w:szCs w:val="24"/>
          <w:lang w:eastAsia="ru-RU"/>
        </w:rPr>
        <w:t xml:space="preserve">39.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 </w:t>
      </w:r>
    </w:p>
    <w:p w14:paraId="2BD1D68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40.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 </w:t>
      </w:r>
    </w:p>
    <w:p w14:paraId="2C1F466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41.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83" w:history="1">
        <w:r w:rsidRPr="0077790D">
          <w:rPr>
            <w:rFonts w:ascii="Times New Roman" w:eastAsia="Times New Roman" w:hAnsi="Times New Roman" w:cs="Times New Roman"/>
            <w:color w:val="000000" w:themeColor="text1"/>
            <w:sz w:val="24"/>
            <w:szCs w:val="24"/>
            <w:lang w:eastAsia="ru-RU"/>
          </w:rPr>
          <w:t>требованиями</w:t>
        </w:r>
      </w:hyperlink>
      <w:r w:rsidRPr="0077790D">
        <w:rPr>
          <w:rFonts w:ascii="Times New Roman" w:eastAsia="Times New Roman" w:hAnsi="Times New Roman" w:cs="Times New Roman"/>
          <w:color w:val="000000" w:themeColor="text1"/>
          <w:sz w:val="24"/>
          <w:szCs w:val="24"/>
          <w:lang w:eastAsia="ru-RU"/>
        </w:rPr>
        <w:t xml:space="preserve"> к ПВК N 667. </w:t>
      </w:r>
    </w:p>
    <w:p w14:paraId="46DC4C4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7" w:name="p139"/>
      <w:bookmarkEnd w:id="7"/>
      <w:r w:rsidRPr="0077790D">
        <w:rPr>
          <w:rFonts w:ascii="Times New Roman" w:eastAsia="Times New Roman" w:hAnsi="Times New Roman" w:cs="Times New Roman"/>
          <w:color w:val="000000" w:themeColor="text1"/>
          <w:sz w:val="24"/>
          <w:szCs w:val="24"/>
          <w:lang w:eastAsia="ru-RU"/>
        </w:rPr>
        <w:t xml:space="preserve">42. Срок хранения досье клиента не может быть менее 5 лет со дня прекращения отношений с клиентом. </w:t>
      </w:r>
    </w:p>
    <w:p w14:paraId="0C66695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43. Установленные </w:t>
      </w:r>
      <w:hyperlink w:anchor="p139" w:history="1">
        <w:r w:rsidRPr="0077790D">
          <w:rPr>
            <w:rFonts w:ascii="Times New Roman" w:eastAsia="Times New Roman" w:hAnsi="Times New Roman" w:cs="Times New Roman"/>
            <w:color w:val="000000" w:themeColor="text1"/>
            <w:sz w:val="24"/>
            <w:szCs w:val="24"/>
            <w:lang w:eastAsia="ru-RU"/>
          </w:rPr>
          <w:t>пунктом 42</w:t>
        </w:r>
      </w:hyperlink>
      <w:r w:rsidRPr="0077790D">
        <w:rPr>
          <w:rFonts w:ascii="Times New Roman" w:eastAsia="Times New Roman" w:hAnsi="Times New Roman" w:cs="Times New Roman"/>
          <w:color w:val="000000" w:themeColor="text1"/>
          <w:sz w:val="24"/>
          <w:szCs w:val="24"/>
          <w:lang w:eastAsia="ru-RU"/>
        </w:rPr>
        <w:t xml:space="preserve"> настоящих требований сроки хранения распространяются на составленные лицами, указанными в </w:t>
      </w:r>
      <w:hyperlink r:id="rId84"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анкеты и приобщенные к таким анкетам документы. </w:t>
      </w:r>
    </w:p>
    <w:p w14:paraId="4FE37DD4"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655EFE56"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8501EA9"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4B4DEB6"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29D0B121"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627FDA1"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Приложение N 1 </w:t>
      </w:r>
    </w:p>
    <w:p w14:paraId="0739DDA3"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 требованиям к идентификации </w:t>
      </w:r>
    </w:p>
    <w:p w14:paraId="51F86904"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клиентов, представителей клиента, </w:t>
      </w:r>
    </w:p>
    <w:p w14:paraId="41E19E23"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выгодоприобретателей и бенефициарных </w:t>
      </w:r>
    </w:p>
    <w:p w14:paraId="077C7CD6"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владельцев, в том числе с учетом </w:t>
      </w:r>
    </w:p>
    <w:p w14:paraId="4DCDC23B"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степени (уровня) риска совершения </w:t>
      </w:r>
    </w:p>
    <w:p w14:paraId="69A13CE1"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подозрительных операций </w:t>
      </w:r>
    </w:p>
    <w:p w14:paraId="69A96FB5"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242F6925"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bookmarkStart w:id="8" w:name="p154"/>
      <w:bookmarkEnd w:id="8"/>
      <w:r w:rsidRPr="0077790D">
        <w:rPr>
          <w:rFonts w:ascii="Arial" w:eastAsia="Times New Roman" w:hAnsi="Arial" w:cs="Arial"/>
          <w:b/>
          <w:bCs/>
          <w:color w:val="000000" w:themeColor="text1"/>
          <w:sz w:val="24"/>
          <w:szCs w:val="24"/>
          <w:lang w:eastAsia="ru-RU"/>
        </w:rPr>
        <w:t xml:space="preserve">СВЕДЕНИЯ, </w:t>
      </w:r>
    </w:p>
    <w:p w14:paraId="49E1639E"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ПОДЛЕЖАЩИЕ УСТАНОВЛЕНИЮ ПРИ ИДЕНТИФИКАЦИИ </w:t>
      </w:r>
    </w:p>
    <w:p w14:paraId="66B7808F"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КЛИЕНТОВ - ФИЗИЧЕСКИХ ЛИЦ, ПРЕДСТАВИТЕЛЕЙ КЛИЕНТА, </w:t>
      </w:r>
    </w:p>
    <w:p w14:paraId="28CBD7D3"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lastRenderedPageBreak/>
        <w:t xml:space="preserve">ВЫГОДОПРИОБРЕТАТЕЛЕЙ - ФИЗИЧЕСКИХ ЛИЦ </w:t>
      </w:r>
    </w:p>
    <w:p w14:paraId="2F238661"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И БЕНЕФИЦИАРНЫХ ВЛАДЕЛЬЦЕВ </w:t>
      </w:r>
    </w:p>
    <w:p w14:paraId="00E71115"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3B86FDF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 Сведения, подлежащие установлению при идентификации клиентов - физических лиц. </w:t>
      </w:r>
    </w:p>
    <w:p w14:paraId="44C8B99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9" w:name="p161"/>
      <w:bookmarkEnd w:id="9"/>
      <w:r w:rsidRPr="0077790D">
        <w:rPr>
          <w:rFonts w:ascii="Times New Roman" w:eastAsia="Times New Roman" w:hAnsi="Times New Roman" w:cs="Times New Roman"/>
          <w:color w:val="000000" w:themeColor="text1"/>
          <w:sz w:val="24"/>
          <w:szCs w:val="24"/>
          <w:lang w:eastAsia="ru-RU"/>
        </w:rPr>
        <w:t xml:space="preserve">1.1. Фамилия, имя, отчество (при наличии). </w:t>
      </w:r>
    </w:p>
    <w:p w14:paraId="63843C7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1.2. Дата рождения. </w:t>
      </w:r>
    </w:p>
    <w:p w14:paraId="6310183D"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1.3. Гражданство. </w:t>
      </w:r>
    </w:p>
    <w:p w14:paraId="7B7EBDC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1.4. Реквизиты документа, удостоверяющего личность: серия (при наличии) и номер, дата выдачи, наименование органа, выдавшего документ, и код подразделения (при наличии). </w:t>
      </w:r>
    </w:p>
    <w:p w14:paraId="4843E23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1.5. Данные документа, подтверждающего право иностранного гражданина или лица без гражданства на пребывание (проживание) в Российской Федерации: серия (при наличии) и номер документа, дата начала срока действия права пребывания (проживания), дата окончания срока действия права пребывания (проживания). </w:t>
      </w:r>
    </w:p>
    <w:p w14:paraId="6F4A77A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настоящем подпункте, устанавливаются в отношении иностранных граждан и лиц без гражданства, находящихся на территории Российской Федерации,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p>
    <w:p w14:paraId="16DD1E6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1.6. Адрес места жительства (регистрации) или места пребывания. </w:t>
      </w:r>
    </w:p>
    <w:p w14:paraId="3BE5370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0" w:name="p168"/>
      <w:bookmarkEnd w:id="10"/>
      <w:r w:rsidRPr="0077790D">
        <w:rPr>
          <w:rFonts w:ascii="Times New Roman" w:eastAsia="Times New Roman" w:hAnsi="Times New Roman" w:cs="Times New Roman"/>
          <w:color w:val="000000" w:themeColor="text1"/>
          <w:sz w:val="24"/>
          <w:szCs w:val="24"/>
          <w:lang w:eastAsia="ru-RU"/>
        </w:rPr>
        <w:t xml:space="preserve">1.7. Идентификационный номер налогоплательщика (при наличии). </w:t>
      </w:r>
    </w:p>
    <w:p w14:paraId="637C016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1.8. Информация о страховом номере индивидуального лицевого счета застрахованного лица в системе обязательного пенсионного страхования (при наличии). </w:t>
      </w:r>
    </w:p>
    <w:p w14:paraId="274F60D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Информация, указанная в настоящем подпункте, устанавливается организациями и индивидуальными предпринимателями случае реализации права, предусмотренного </w:t>
      </w:r>
      <w:hyperlink r:id="rId85" w:history="1">
        <w:r w:rsidRPr="0077790D">
          <w:rPr>
            <w:rFonts w:ascii="Times New Roman" w:eastAsia="Times New Roman" w:hAnsi="Times New Roman" w:cs="Times New Roman"/>
            <w:color w:val="000000" w:themeColor="text1"/>
            <w:sz w:val="24"/>
            <w:szCs w:val="24"/>
            <w:lang w:eastAsia="ru-RU"/>
          </w:rPr>
          <w:t>абзацем первым пункта 5.4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2B4281A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1.9. Контактная информация: номер телефона, факса, адрес электронной почты, почтовый адрес (при наличии) и другая информация. </w:t>
      </w:r>
    </w:p>
    <w:p w14:paraId="3173C47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1.10. Должность клиента, являющегося лицом, указанным в </w:t>
      </w:r>
      <w:hyperlink r:id="rId86" w:history="1">
        <w:r w:rsidRPr="0077790D">
          <w:rPr>
            <w:rFonts w:ascii="Times New Roman" w:eastAsia="Times New Roman" w:hAnsi="Times New Roman" w:cs="Times New Roman"/>
            <w:color w:val="000000" w:themeColor="text1"/>
            <w:sz w:val="24"/>
            <w:szCs w:val="24"/>
            <w:lang w:eastAsia="ru-RU"/>
          </w:rPr>
          <w:t>подпункте 1 пункта 1 статьи 7.3</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414423C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1.11. Степень родства либо статус клиента по отношению к лицу, указанному в </w:t>
      </w:r>
      <w:hyperlink r:id="rId87" w:history="1">
        <w:r w:rsidRPr="0077790D">
          <w:rPr>
            <w:rFonts w:ascii="Times New Roman" w:eastAsia="Times New Roman" w:hAnsi="Times New Roman" w:cs="Times New Roman"/>
            <w:color w:val="000000" w:themeColor="text1"/>
            <w:sz w:val="24"/>
            <w:szCs w:val="24"/>
            <w:lang w:eastAsia="ru-RU"/>
          </w:rPr>
          <w:t>подпункте 1 пункта 1 статьи 7.3</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6E1D656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 Дополнительные сведения, подлежащие установлению при идентификации клиентов - физических лиц. </w:t>
      </w:r>
    </w:p>
    <w:p w14:paraId="78C71D2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1" w:name="p175"/>
      <w:bookmarkEnd w:id="11"/>
      <w:r w:rsidRPr="0077790D">
        <w:rPr>
          <w:rFonts w:ascii="Times New Roman" w:eastAsia="Times New Roman" w:hAnsi="Times New Roman" w:cs="Times New Roman"/>
          <w:color w:val="000000" w:themeColor="text1"/>
          <w:sz w:val="24"/>
          <w:szCs w:val="24"/>
          <w:lang w:eastAsia="ru-RU"/>
        </w:rPr>
        <w:t xml:space="preserve">2.1. Сведения о целях установления и предполагаемом характере деловых отношений. </w:t>
      </w:r>
    </w:p>
    <w:p w14:paraId="09B5E54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2.2. Сведения о финансовом положении. </w:t>
      </w:r>
    </w:p>
    <w:p w14:paraId="222A216D"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2" w:name="p177"/>
      <w:bookmarkEnd w:id="12"/>
      <w:r w:rsidRPr="0077790D">
        <w:rPr>
          <w:rFonts w:ascii="Times New Roman" w:eastAsia="Times New Roman" w:hAnsi="Times New Roman" w:cs="Times New Roman"/>
          <w:color w:val="000000" w:themeColor="text1"/>
          <w:sz w:val="24"/>
          <w:szCs w:val="24"/>
          <w:lang w:eastAsia="ru-RU"/>
        </w:rPr>
        <w:t xml:space="preserve">2.3. Сведения об источниках происхождения денежных средств и (или) иного имущества. </w:t>
      </w:r>
    </w:p>
    <w:p w14:paraId="4551086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настоящем подпункте, устанавливаются в случае реализации права, предусмотренного </w:t>
      </w:r>
      <w:hyperlink r:id="rId88" w:history="1">
        <w:r w:rsidRPr="0077790D">
          <w:rPr>
            <w:rFonts w:ascii="Times New Roman" w:eastAsia="Times New Roman" w:hAnsi="Times New Roman" w:cs="Times New Roman"/>
            <w:color w:val="000000" w:themeColor="text1"/>
            <w:sz w:val="24"/>
            <w:szCs w:val="24"/>
            <w:lang w:eastAsia="ru-RU"/>
          </w:rPr>
          <w:t>подпунктом 1.1 пункта 1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а также в случаях, указанных в </w:t>
      </w:r>
      <w:hyperlink r:id="rId89" w:history="1">
        <w:r w:rsidRPr="0077790D">
          <w:rPr>
            <w:rFonts w:ascii="Times New Roman" w:eastAsia="Times New Roman" w:hAnsi="Times New Roman" w:cs="Times New Roman"/>
            <w:color w:val="000000" w:themeColor="text1"/>
            <w:sz w:val="24"/>
            <w:szCs w:val="24"/>
            <w:lang w:eastAsia="ru-RU"/>
          </w:rPr>
          <w:t>подпункте 3 пункта 1</w:t>
        </w:r>
      </w:hyperlink>
      <w:r w:rsidRPr="0077790D">
        <w:rPr>
          <w:rFonts w:ascii="Times New Roman" w:eastAsia="Times New Roman" w:hAnsi="Times New Roman" w:cs="Times New Roman"/>
          <w:color w:val="000000" w:themeColor="text1"/>
          <w:sz w:val="24"/>
          <w:szCs w:val="24"/>
          <w:lang w:eastAsia="ru-RU"/>
        </w:rPr>
        <w:t xml:space="preserve"> и </w:t>
      </w:r>
      <w:hyperlink r:id="rId90" w:history="1">
        <w:r w:rsidRPr="0077790D">
          <w:rPr>
            <w:rFonts w:ascii="Times New Roman" w:eastAsia="Times New Roman" w:hAnsi="Times New Roman" w:cs="Times New Roman"/>
            <w:color w:val="000000" w:themeColor="text1"/>
            <w:sz w:val="24"/>
            <w:szCs w:val="24"/>
            <w:lang w:eastAsia="ru-RU"/>
          </w:rPr>
          <w:t>пункте 3 статьи 7.3</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50BBF49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w:t>
      </w:r>
      <w:hyperlink w:anchor="p175" w:history="1">
        <w:r w:rsidRPr="0077790D">
          <w:rPr>
            <w:rFonts w:ascii="Times New Roman" w:eastAsia="Times New Roman" w:hAnsi="Times New Roman" w:cs="Times New Roman"/>
            <w:color w:val="000000" w:themeColor="text1"/>
            <w:sz w:val="24"/>
            <w:szCs w:val="24"/>
            <w:lang w:eastAsia="ru-RU"/>
          </w:rPr>
          <w:t>подпунктах 2.1</w:t>
        </w:r>
      </w:hyperlink>
      <w:r w:rsidRPr="0077790D">
        <w:rPr>
          <w:rFonts w:ascii="Times New Roman" w:eastAsia="Times New Roman" w:hAnsi="Times New Roman" w:cs="Times New Roman"/>
          <w:color w:val="000000" w:themeColor="text1"/>
          <w:sz w:val="24"/>
          <w:szCs w:val="24"/>
          <w:lang w:eastAsia="ru-RU"/>
        </w:rPr>
        <w:t xml:space="preserve"> - </w:t>
      </w:r>
      <w:hyperlink w:anchor="p177" w:history="1">
        <w:r w:rsidRPr="0077790D">
          <w:rPr>
            <w:rFonts w:ascii="Times New Roman" w:eastAsia="Times New Roman" w:hAnsi="Times New Roman" w:cs="Times New Roman"/>
            <w:color w:val="000000" w:themeColor="text1"/>
            <w:sz w:val="24"/>
            <w:szCs w:val="24"/>
            <w:lang w:eastAsia="ru-RU"/>
          </w:rPr>
          <w:t>2.3</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подлежат установлению в случае отнесения клиента - физического лица к группе высокой степени (уровня) риска, а в случае отнесения клиента - физического лица к группе средней степени (уровня) риска устанавливаются по решению организации, индивидуального предпринимателя или лица, указанного в </w:t>
      </w:r>
      <w:hyperlink r:id="rId9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55A22B6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 Сведения, подлежащие установлению при идентификации представителей клиента - физических лиц. </w:t>
      </w:r>
    </w:p>
    <w:p w14:paraId="4967E84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3.1. Сведения, указанные в </w:t>
      </w:r>
      <w:hyperlink w:anchor="p161" w:history="1">
        <w:r w:rsidRPr="0077790D">
          <w:rPr>
            <w:rFonts w:ascii="Times New Roman" w:eastAsia="Times New Roman" w:hAnsi="Times New Roman" w:cs="Times New Roman"/>
            <w:color w:val="000000" w:themeColor="text1"/>
            <w:sz w:val="24"/>
            <w:szCs w:val="24"/>
            <w:lang w:eastAsia="ru-RU"/>
          </w:rPr>
          <w:t>подпунктах 1.1</w:t>
        </w:r>
      </w:hyperlink>
      <w:r w:rsidRPr="0077790D">
        <w:rPr>
          <w:rFonts w:ascii="Times New Roman" w:eastAsia="Times New Roman" w:hAnsi="Times New Roman" w:cs="Times New Roman"/>
          <w:color w:val="000000" w:themeColor="text1"/>
          <w:sz w:val="24"/>
          <w:szCs w:val="24"/>
          <w:lang w:eastAsia="ru-RU"/>
        </w:rPr>
        <w:t xml:space="preserve"> - </w:t>
      </w:r>
      <w:hyperlink w:anchor="p168" w:history="1">
        <w:r w:rsidRPr="0077790D">
          <w:rPr>
            <w:rFonts w:ascii="Times New Roman" w:eastAsia="Times New Roman" w:hAnsi="Times New Roman" w:cs="Times New Roman"/>
            <w:color w:val="000000" w:themeColor="text1"/>
            <w:sz w:val="24"/>
            <w:szCs w:val="24"/>
            <w:lang w:eastAsia="ru-RU"/>
          </w:rPr>
          <w:t>1.7</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w:t>
      </w:r>
    </w:p>
    <w:p w14:paraId="3245FDA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3.2. Сведения, подтверждающие наличие у физического лица полномочий представителя клиента, - наименование, дата выдачи, срок действия, номер (при наличии) </w:t>
      </w:r>
      <w:r w:rsidRPr="0077790D">
        <w:rPr>
          <w:rFonts w:ascii="Times New Roman" w:eastAsia="Times New Roman" w:hAnsi="Times New Roman" w:cs="Times New Roman"/>
          <w:color w:val="000000" w:themeColor="text1"/>
          <w:sz w:val="24"/>
          <w:szCs w:val="24"/>
          <w:lang w:eastAsia="ru-RU"/>
        </w:rPr>
        <w:lastRenderedPageBreak/>
        <w:t xml:space="preserve">документа, либо положение нормативного правового акта, на котором основаны полномочия представителя клиента. </w:t>
      </w:r>
    </w:p>
    <w:p w14:paraId="4220A2B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 Сведения, подлежащие установлению, при идентификации выгодоприобретателей - физических лиц и бенефициарных владельцев. </w:t>
      </w:r>
    </w:p>
    <w:p w14:paraId="790E54E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4.1. Сведения, указанные в </w:t>
      </w:r>
      <w:hyperlink w:anchor="p161" w:history="1">
        <w:r w:rsidRPr="0077790D">
          <w:rPr>
            <w:rFonts w:ascii="Times New Roman" w:eastAsia="Times New Roman" w:hAnsi="Times New Roman" w:cs="Times New Roman"/>
            <w:color w:val="000000" w:themeColor="text1"/>
            <w:sz w:val="24"/>
            <w:szCs w:val="24"/>
            <w:lang w:eastAsia="ru-RU"/>
          </w:rPr>
          <w:t>подпунктах 1.1</w:t>
        </w:r>
      </w:hyperlink>
      <w:r w:rsidRPr="0077790D">
        <w:rPr>
          <w:rFonts w:ascii="Times New Roman" w:eastAsia="Times New Roman" w:hAnsi="Times New Roman" w:cs="Times New Roman"/>
          <w:color w:val="000000" w:themeColor="text1"/>
          <w:sz w:val="24"/>
          <w:szCs w:val="24"/>
          <w:lang w:eastAsia="ru-RU"/>
        </w:rPr>
        <w:t xml:space="preserve"> - </w:t>
      </w:r>
      <w:hyperlink w:anchor="p168" w:history="1">
        <w:r w:rsidRPr="0077790D">
          <w:rPr>
            <w:rFonts w:ascii="Times New Roman" w:eastAsia="Times New Roman" w:hAnsi="Times New Roman" w:cs="Times New Roman"/>
            <w:color w:val="000000" w:themeColor="text1"/>
            <w:sz w:val="24"/>
            <w:szCs w:val="24"/>
            <w:lang w:eastAsia="ru-RU"/>
          </w:rPr>
          <w:t>1.7</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w:t>
      </w:r>
    </w:p>
    <w:p w14:paraId="35DB7A95"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3FFA722E"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5FB3691"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116902B7"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499D624"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1CB8C446"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Приложение N 2 </w:t>
      </w:r>
    </w:p>
    <w:p w14:paraId="774E76CF"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 требованиям к идентификации </w:t>
      </w:r>
    </w:p>
    <w:p w14:paraId="1830EB0C"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клиентов, представителей клиента, </w:t>
      </w:r>
    </w:p>
    <w:p w14:paraId="27B5EAFA"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выгодоприобретателей и бенефициарных </w:t>
      </w:r>
    </w:p>
    <w:p w14:paraId="09043478"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владельцев, в том числе с учетом </w:t>
      </w:r>
    </w:p>
    <w:p w14:paraId="015D8330"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степени (уровня) риска совершения </w:t>
      </w:r>
    </w:p>
    <w:p w14:paraId="7B7E86A0"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подозрительных операций </w:t>
      </w:r>
    </w:p>
    <w:p w14:paraId="3FFF9F30"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C8ACB94"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bookmarkStart w:id="13" w:name="p198"/>
      <w:bookmarkEnd w:id="13"/>
      <w:r w:rsidRPr="0077790D">
        <w:rPr>
          <w:rFonts w:ascii="Arial" w:eastAsia="Times New Roman" w:hAnsi="Arial" w:cs="Arial"/>
          <w:b/>
          <w:bCs/>
          <w:color w:val="000000" w:themeColor="text1"/>
          <w:sz w:val="24"/>
          <w:szCs w:val="24"/>
          <w:lang w:eastAsia="ru-RU"/>
        </w:rPr>
        <w:t xml:space="preserve">СВЕДЕНИЯ, </w:t>
      </w:r>
    </w:p>
    <w:p w14:paraId="03B0D020"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ПОДЛЕЖАЩИЕ УСТАНОВЛЕНИЮ ПРИ ИДЕНТИФИКАЦИИ КЛИЕНТОВ, </w:t>
      </w:r>
    </w:p>
    <w:p w14:paraId="312D098F"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ПРЕДСТАВИТЕЛЕЙ КЛИЕНТОВ И ВЫГОДОПРИОБРЕТАТЕЛЕЙ, ЯВЛЯЮЩИХСЯ </w:t>
      </w:r>
    </w:p>
    <w:p w14:paraId="27D473B0"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ЮРИДИЧЕСКИМИ ЛИЦАМИ, ИНДИВИДУАЛЬНЫМИ ПРЕДПРИНИМАТЕЛЯМИ, </w:t>
      </w:r>
    </w:p>
    <w:p w14:paraId="1C66FE62"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ФИЗИЧЕСКИМИ ЛИЦАМИ, ЗАНИМАЮЩИМИСЯ В УСТАНОВЛЕННОМ </w:t>
      </w:r>
    </w:p>
    <w:p w14:paraId="3639A81B"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ЗАКОНОДАТЕЛЬСТВОМ РОССИЙСКОЙ ФЕДЕРАЦИИ ПОРЯДКЕ </w:t>
      </w:r>
    </w:p>
    <w:p w14:paraId="5CF2D79E"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ЧАСТНОЙ ПРАКТИКОЙ, ИНОСТРАННЫМИ СТРУКТУРАМИ </w:t>
      </w:r>
    </w:p>
    <w:p w14:paraId="6B46B0FF"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r w:rsidRPr="0077790D">
        <w:rPr>
          <w:rFonts w:ascii="Arial" w:eastAsia="Times New Roman" w:hAnsi="Arial" w:cs="Arial"/>
          <w:b/>
          <w:bCs/>
          <w:color w:val="000000" w:themeColor="text1"/>
          <w:sz w:val="24"/>
          <w:szCs w:val="24"/>
          <w:lang w:eastAsia="ru-RU"/>
        </w:rPr>
        <w:t xml:space="preserve">БЕЗ ОБРАЗОВАНИЯ ЮРИДИЧЕСКОГО ЛИЦА </w:t>
      </w:r>
    </w:p>
    <w:p w14:paraId="1201165C"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EC3744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 Сведения, подлежащие установлению при идентификации клиентов и выгодоприобретателей - юридических лиц. </w:t>
      </w:r>
    </w:p>
    <w:p w14:paraId="3B51A69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4" w:name="p208"/>
      <w:bookmarkEnd w:id="14"/>
      <w:r w:rsidRPr="0077790D">
        <w:rPr>
          <w:rFonts w:ascii="Times New Roman" w:eastAsia="Times New Roman" w:hAnsi="Times New Roman" w:cs="Times New Roman"/>
          <w:color w:val="000000" w:themeColor="text1"/>
          <w:sz w:val="24"/>
          <w:szCs w:val="24"/>
          <w:lang w:eastAsia="ru-RU"/>
        </w:rPr>
        <w:t xml:space="preserve">1.1. Наименование, фирменное наименование на русском языке (полное и (или) сокращенное) (при наличии) и на иностранных языках (полное и (или) сокращенное) (при наличии). </w:t>
      </w:r>
    </w:p>
    <w:p w14:paraId="4671731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1.2. Организационно-правовая форма. </w:t>
      </w:r>
    </w:p>
    <w:p w14:paraId="0958C04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 либо идентификационный номер налогоплательщика, присвоенный после 24 декабря 2010 г., - для нерезидента. </w:t>
      </w:r>
    </w:p>
    <w:p w14:paraId="2CD4260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1.4. Сведения о государственной регистрации: </w:t>
      </w:r>
    </w:p>
    <w:p w14:paraId="61C2A42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основной государственный регистрационный номер - для резидента; </w:t>
      </w:r>
    </w:p>
    <w:p w14:paraId="0320DB1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 </w:t>
      </w:r>
    </w:p>
    <w:p w14:paraId="1E82CB0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адрес юридического лица. </w:t>
      </w:r>
    </w:p>
    <w:p w14:paraId="1AB420D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5" w:name="p215"/>
      <w:bookmarkEnd w:id="15"/>
      <w:r w:rsidRPr="0077790D">
        <w:rPr>
          <w:rFonts w:ascii="Times New Roman" w:eastAsia="Times New Roman" w:hAnsi="Times New Roman" w:cs="Times New Roman"/>
          <w:color w:val="000000" w:themeColor="text1"/>
          <w:sz w:val="24"/>
          <w:szCs w:val="24"/>
          <w:lang w:eastAsia="ru-RU"/>
        </w:rPr>
        <w:t xml:space="preserve">1.5. Код в соответствии с Общероссийским </w:t>
      </w:r>
      <w:hyperlink r:id="rId92" w:history="1">
        <w:r w:rsidRPr="0077790D">
          <w:rPr>
            <w:rFonts w:ascii="Times New Roman" w:eastAsia="Times New Roman" w:hAnsi="Times New Roman" w:cs="Times New Roman"/>
            <w:color w:val="000000" w:themeColor="text1"/>
            <w:sz w:val="24"/>
            <w:szCs w:val="24"/>
            <w:lang w:eastAsia="ru-RU"/>
          </w:rPr>
          <w:t>классификатором</w:t>
        </w:r>
      </w:hyperlink>
      <w:r w:rsidRPr="0077790D">
        <w:rPr>
          <w:rFonts w:ascii="Times New Roman" w:eastAsia="Times New Roman" w:hAnsi="Times New Roman" w:cs="Times New Roman"/>
          <w:color w:val="000000" w:themeColor="text1"/>
          <w:sz w:val="24"/>
          <w:szCs w:val="24"/>
          <w:lang w:eastAsia="ru-RU"/>
        </w:rPr>
        <w:t xml:space="preserve"> объектов административно-территориального деления (при наличии). </w:t>
      </w:r>
    </w:p>
    <w:p w14:paraId="0B5DB42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1.6. Сведения о лицензии клиента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p w14:paraId="24D4E4E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случае установления факта отсутствия лицензии при фактически осуществляемой деятельности, подлежащей лицензированию, организация и индивидуальный </w:t>
      </w:r>
      <w:r w:rsidRPr="0077790D">
        <w:rPr>
          <w:rFonts w:ascii="Times New Roman" w:eastAsia="Times New Roman" w:hAnsi="Times New Roman" w:cs="Times New Roman"/>
          <w:color w:val="000000" w:themeColor="text1"/>
          <w:sz w:val="24"/>
          <w:szCs w:val="24"/>
          <w:lang w:eastAsia="ru-RU"/>
        </w:rPr>
        <w:lastRenderedPageBreak/>
        <w:t xml:space="preserve">предприниматель делают соответствующую отметку в анкете, включая дату установления таких сведений. </w:t>
      </w:r>
    </w:p>
    <w:p w14:paraId="165F511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1.7. Сведения о доменном имени, указателе страницы сайта в информационно-телекоммуникационной сети "Интернет", с использованием которых клиентом - юридическим лицом оказываются услуги (при наличии). </w:t>
      </w:r>
    </w:p>
    <w:p w14:paraId="61B7600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случае, если доменное имя сайта, указатель страницы этого сайта содержатся в Едином реестре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организация и индивидуальный предприниматель дополнительно делают соответствующую отметку в анкете, включая дату установления таких сведений. </w:t>
      </w:r>
    </w:p>
    <w:p w14:paraId="52ED04D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 Дополнительные сведения, подлежащие установлению при идентификации клиентов - юридических лиц. </w:t>
      </w:r>
    </w:p>
    <w:p w14:paraId="69DF09A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2.1. Код юридического лица в соответствии с Общероссийским классификатором предприятий и организаций (при наличии). </w:t>
      </w:r>
    </w:p>
    <w:p w14:paraId="2C819D2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2.2. Банковский идентификационный код - для кредитных организаций-резидентов. </w:t>
      </w:r>
    </w:p>
    <w:p w14:paraId="0376294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2.3.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671A28E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2.4. Контактная информация (номер телефона, факса, адрес электронной почты, почтовый адрес (при наличии), иная информация). </w:t>
      </w:r>
    </w:p>
    <w:p w14:paraId="71A1561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2.5. Сведения о целях установления и предполагаемом характере деловых отношений, сведения о целях финансово-хозяйственной деятельности. </w:t>
      </w:r>
    </w:p>
    <w:p w14:paraId="5571184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 </w:t>
      </w:r>
    </w:p>
    <w:p w14:paraId="6EBC7CB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 изучении сведений о целях финансово-хозяйственной деятельности в отношении юридического лица устанавливаются сведения о: </w:t>
      </w:r>
    </w:p>
    <w:p w14:paraId="500918B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постановке на учет в Федеральной службе по финансовому мониторингу в соответствии с </w:t>
      </w:r>
      <w:hyperlink r:id="rId93" w:history="1">
        <w:r w:rsidRPr="0077790D">
          <w:rPr>
            <w:rFonts w:ascii="Times New Roman" w:eastAsia="Times New Roman" w:hAnsi="Times New Roman" w:cs="Times New Roman"/>
            <w:color w:val="000000" w:themeColor="text1"/>
            <w:sz w:val="24"/>
            <w:szCs w:val="24"/>
            <w:lang w:eastAsia="ru-RU"/>
          </w:rPr>
          <w:t>постановлением</w:t>
        </w:r>
      </w:hyperlink>
      <w:r w:rsidRPr="0077790D">
        <w:rPr>
          <w:rFonts w:ascii="Times New Roman" w:eastAsia="Times New Roman" w:hAnsi="Times New Roman" w:cs="Times New Roman"/>
          <w:color w:val="000000" w:themeColor="text1"/>
          <w:sz w:val="24"/>
          <w:szCs w:val="24"/>
          <w:lang w:eastAsia="ru-RU"/>
        </w:rPr>
        <w:t xml:space="preserve"> Правительства Российской Федерации от 27 января 2014 г. N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 (Собрание законодательства Российской Федерации, 2014, N 5, ст. 509; 2022, N 6, ст. 884); </w:t>
      </w:r>
    </w:p>
    <w:p w14:paraId="0805691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соответствии с </w:t>
      </w:r>
      <w:hyperlink r:id="rId94" w:history="1">
        <w:r w:rsidRPr="0077790D">
          <w:rPr>
            <w:rFonts w:ascii="Times New Roman" w:eastAsia="Times New Roman" w:hAnsi="Times New Roman" w:cs="Times New Roman"/>
            <w:color w:val="000000" w:themeColor="text1"/>
            <w:sz w:val="24"/>
            <w:szCs w:val="24"/>
            <w:lang w:eastAsia="ru-RU"/>
          </w:rPr>
          <w:t>постановлением</w:t>
        </w:r>
      </w:hyperlink>
      <w:r w:rsidRPr="0077790D">
        <w:rPr>
          <w:rFonts w:ascii="Times New Roman" w:eastAsia="Times New Roman" w:hAnsi="Times New Roman" w:cs="Times New Roman"/>
          <w:color w:val="000000" w:themeColor="text1"/>
          <w:sz w:val="24"/>
          <w:szCs w:val="24"/>
          <w:lang w:eastAsia="ru-RU"/>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N 41, ст. 5663; 2021, N 10, ст. 1608); </w:t>
      </w:r>
    </w:p>
    <w:p w14:paraId="529C631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включении в реестр аудиторов и аудиторских организаций, предусмотренный </w:t>
      </w:r>
      <w:hyperlink r:id="rId95" w:history="1">
        <w:r w:rsidRPr="0077790D">
          <w:rPr>
            <w:rFonts w:ascii="Times New Roman" w:eastAsia="Times New Roman" w:hAnsi="Times New Roman" w:cs="Times New Roman"/>
            <w:color w:val="000000" w:themeColor="text1"/>
            <w:sz w:val="24"/>
            <w:szCs w:val="24"/>
            <w:lang w:eastAsia="ru-RU"/>
          </w:rPr>
          <w:t>статьей 19</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30 декабря 2008 г. N 307-ФЗ "Об аудиторской деятельности" (Собрание законодательства Российской Федерации, 2009, N 1, ст. 15; 2021, N 27, ст. 5187); </w:t>
      </w:r>
    </w:p>
    <w:p w14:paraId="5491CF0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г) включении в государственный реестр микрофинансовых организаций, предусмотренный </w:t>
      </w:r>
      <w:hyperlink r:id="rId96" w:history="1">
        <w:r w:rsidRPr="0077790D">
          <w:rPr>
            <w:rFonts w:ascii="Times New Roman" w:eastAsia="Times New Roman" w:hAnsi="Times New Roman" w:cs="Times New Roman"/>
            <w:color w:val="000000" w:themeColor="text1"/>
            <w:sz w:val="24"/>
            <w:szCs w:val="24"/>
            <w:lang w:eastAsia="ru-RU"/>
          </w:rPr>
          <w:t>статьей 4</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2 июля 2010 г. N 151-ФЗ "О </w:t>
      </w:r>
      <w:r w:rsidRPr="0077790D">
        <w:rPr>
          <w:rFonts w:ascii="Times New Roman" w:eastAsia="Times New Roman" w:hAnsi="Times New Roman" w:cs="Times New Roman"/>
          <w:color w:val="000000" w:themeColor="text1"/>
          <w:sz w:val="24"/>
          <w:szCs w:val="24"/>
          <w:lang w:eastAsia="ru-RU"/>
        </w:rPr>
        <w:lastRenderedPageBreak/>
        <w:t xml:space="preserve">микрофинансовой деятельности и микрофинансовых организациях" (Собрание законодательства Российской Федерации, 2010, N 27, ст. 3435; 2020, N 29, ст. 4506); </w:t>
      </w:r>
    </w:p>
    <w:p w14:paraId="78C12F4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д) включении в государственный реестр ломбардов, предусмотренный </w:t>
      </w:r>
      <w:hyperlink r:id="rId97" w:history="1">
        <w:r w:rsidRPr="0077790D">
          <w:rPr>
            <w:rFonts w:ascii="Times New Roman" w:eastAsia="Times New Roman" w:hAnsi="Times New Roman" w:cs="Times New Roman"/>
            <w:color w:val="000000" w:themeColor="text1"/>
            <w:sz w:val="24"/>
            <w:szCs w:val="24"/>
            <w:lang w:eastAsia="ru-RU"/>
          </w:rPr>
          <w:t>статьей 2.5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19 июля 2007 г. N 196-ФЗ "О ломбардах" (Собрание законодательства Российской Федерации, 2007, N 31, ст. 3992; 2020, N 29, ст. 4506); </w:t>
      </w:r>
    </w:p>
    <w:p w14:paraId="2640169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е) включении в государственный реестр кредитных потребительских кооперативов, ведение которого осуществляется Банком России в соответствии с </w:t>
      </w:r>
      <w:hyperlink r:id="rId98" w:history="1">
        <w:r w:rsidRPr="0077790D">
          <w:rPr>
            <w:rFonts w:ascii="Times New Roman" w:eastAsia="Times New Roman" w:hAnsi="Times New Roman" w:cs="Times New Roman"/>
            <w:color w:val="000000" w:themeColor="text1"/>
            <w:sz w:val="24"/>
            <w:szCs w:val="24"/>
            <w:lang w:eastAsia="ru-RU"/>
          </w:rPr>
          <w:t>пунктом 4 части 2 статьи 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18 июля 2009 г. N 190-ФЗ "О кредитной кооперации" (Собрание законодательства Российской Федерации, 2009, N 29, ст. 3627; 2016, N 27, ст. 4225); </w:t>
      </w:r>
    </w:p>
    <w:p w14:paraId="03B0015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ж) включении в государственный реестр сельскохозяйственных кредитных потребительских кооперативов, ведение которого осуществляется Банком России в соответствии с </w:t>
      </w:r>
      <w:hyperlink r:id="rId99" w:history="1">
        <w:r w:rsidRPr="0077790D">
          <w:rPr>
            <w:rFonts w:ascii="Times New Roman" w:eastAsia="Times New Roman" w:hAnsi="Times New Roman" w:cs="Times New Roman"/>
            <w:color w:val="000000" w:themeColor="text1"/>
            <w:sz w:val="24"/>
            <w:szCs w:val="24"/>
            <w:lang w:eastAsia="ru-RU"/>
          </w:rPr>
          <w:t>подпунктом 2 пункта 1 статьи 40.2</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8 декабря 1995 г. N 193-ФЗ "О сельскохозяйственной кооперации" (Собрание законодательства Российской Федерации, 1995, N 50, ст. 4870; 2016, N 27, ст. 4225); </w:t>
      </w:r>
    </w:p>
    <w:p w14:paraId="12312A7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з) включении в реестр операторов финансовых платформ, предусмотренный </w:t>
      </w:r>
      <w:hyperlink r:id="rId100" w:history="1">
        <w:r w:rsidRPr="0077790D">
          <w:rPr>
            <w:rFonts w:ascii="Times New Roman" w:eastAsia="Times New Roman" w:hAnsi="Times New Roman" w:cs="Times New Roman"/>
            <w:color w:val="000000" w:themeColor="text1"/>
            <w:sz w:val="24"/>
            <w:szCs w:val="24"/>
            <w:lang w:eastAsia="ru-RU"/>
          </w:rPr>
          <w:t>статьей 15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20 июля 2020 г. N 211-ФЗ "О совершении финансовых сделок с использованием финансовой платформы" (Собрание законодательства Российской Федерации, 2020, N 30, ст. 4737); </w:t>
      </w:r>
    </w:p>
    <w:p w14:paraId="0336333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и) включении в реестр операторов инвестиционных платформ, предусмотренный </w:t>
      </w:r>
      <w:hyperlink r:id="rId101" w:history="1">
        <w:r w:rsidRPr="0077790D">
          <w:rPr>
            <w:rFonts w:ascii="Times New Roman" w:eastAsia="Times New Roman" w:hAnsi="Times New Roman" w:cs="Times New Roman"/>
            <w:color w:val="000000" w:themeColor="text1"/>
            <w:sz w:val="24"/>
            <w:szCs w:val="24"/>
            <w:lang w:eastAsia="ru-RU"/>
          </w:rPr>
          <w:t>статьей 17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w:t>
      </w:r>
    </w:p>
    <w:p w14:paraId="515718E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 включении в реестр операторов информационных систем, в которых осуществляется выпуск цифровых финансовых активов, предусмотренный </w:t>
      </w:r>
      <w:hyperlink r:id="rId102" w:history="1">
        <w:r w:rsidRPr="0077790D">
          <w:rPr>
            <w:rFonts w:ascii="Times New Roman" w:eastAsia="Times New Roman" w:hAnsi="Times New Roman" w:cs="Times New Roman"/>
            <w:color w:val="000000" w:themeColor="text1"/>
            <w:sz w:val="24"/>
            <w:szCs w:val="24"/>
            <w:lang w:eastAsia="ru-RU"/>
          </w:rPr>
          <w:t>статьей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N 31, ст. 5018); </w:t>
      </w:r>
    </w:p>
    <w:p w14:paraId="1563F71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л) включении в реестр операторов обмена цифровых финансовых активов, ведение которого осуществляется Банком России в соответствии с </w:t>
      </w:r>
      <w:hyperlink r:id="rId103" w:history="1">
        <w:r w:rsidRPr="0077790D">
          <w:rPr>
            <w:rFonts w:ascii="Times New Roman" w:eastAsia="Times New Roman" w:hAnsi="Times New Roman" w:cs="Times New Roman"/>
            <w:color w:val="000000" w:themeColor="text1"/>
            <w:sz w:val="24"/>
            <w:szCs w:val="24"/>
            <w:lang w:eastAsia="ru-RU"/>
          </w:rPr>
          <w:t>частью 2 статьи 10</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N 31, ст. 5018). </w:t>
      </w:r>
    </w:p>
    <w:p w14:paraId="370A362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6" w:name="p239"/>
      <w:bookmarkEnd w:id="16"/>
      <w:r w:rsidRPr="0077790D">
        <w:rPr>
          <w:rFonts w:ascii="Times New Roman" w:eastAsia="Times New Roman" w:hAnsi="Times New Roman" w:cs="Times New Roman"/>
          <w:color w:val="000000" w:themeColor="text1"/>
          <w:sz w:val="24"/>
          <w:szCs w:val="24"/>
          <w:lang w:eastAsia="ru-RU"/>
        </w:rPr>
        <w:t xml:space="preserve">2.6. Сведения о финансовом положении, подтверждаемые следующими документами: </w:t>
      </w:r>
    </w:p>
    <w:p w14:paraId="1DCC03A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копии годовой бухгалтерской отчетности (бухгалтерский баланс, отчет о финансовом результате) и (или) годовой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14:paraId="36B5122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о бухгалтерском учете; </w:t>
      </w:r>
    </w:p>
    <w:p w14:paraId="5B8759D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14:paraId="728F1D0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индивидуальному предпринимателю, лицу, указанному в </w:t>
      </w:r>
      <w:hyperlink r:id="rId104"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7759295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lastRenderedPageBreak/>
        <w:t xml:space="preserve">д) сведения об отсутствии фактов неисполнения клиентом своих денежных обязательств по причине отсутствия денежных средств на банковских счетах; </w:t>
      </w:r>
    </w:p>
    <w:p w14:paraId="32932D3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 </w:t>
      </w:r>
    </w:p>
    <w:p w14:paraId="53399B2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Количество и виды документов из числа указанных в настоящем подпункте, которые используются организацией, индивидуальным предпринимателем, лицом, указанным в </w:t>
      </w:r>
      <w:hyperlink r:id="rId105"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в целях определения финансового положения клиента, определяются в программе изучения клиента, включенной в ПВК и разработанной на основании </w:t>
      </w:r>
      <w:hyperlink r:id="rId106" w:history="1">
        <w:r w:rsidRPr="0077790D">
          <w:rPr>
            <w:rFonts w:ascii="Times New Roman" w:eastAsia="Times New Roman" w:hAnsi="Times New Roman" w:cs="Times New Roman"/>
            <w:color w:val="000000" w:themeColor="text1"/>
            <w:sz w:val="24"/>
            <w:szCs w:val="24"/>
            <w:lang w:eastAsia="ru-RU"/>
          </w:rPr>
          <w:t>требований</w:t>
        </w:r>
      </w:hyperlink>
      <w:r w:rsidRPr="0077790D">
        <w:rPr>
          <w:rFonts w:ascii="Times New Roman" w:eastAsia="Times New Roman" w:hAnsi="Times New Roman" w:cs="Times New Roman"/>
          <w:color w:val="000000" w:themeColor="text1"/>
          <w:sz w:val="24"/>
          <w:szCs w:val="24"/>
          <w:lang w:eastAsia="ru-RU"/>
        </w:rPr>
        <w:t xml:space="preserve"> к ПВК N 667 и </w:t>
      </w:r>
      <w:hyperlink r:id="rId107" w:history="1">
        <w:r w:rsidRPr="0077790D">
          <w:rPr>
            <w:rFonts w:ascii="Times New Roman" w:eastAsia="Times New Roman" w:hAnsi="Times New Roman" w:cs="Times New Roman"/>
            <w:color w:val="000000" w:themeColor="text1"/>
            <w:sz w:val="24"/>
            <w:szCs w:val="24"/>
            <w:lang w:eastAsia="ru-RU"/>
          </w:rPr>
          <w:t>требований</w:t>
        </w:r>
      </w:hyperlink>
      <w:r w:rsidRPr="0077790D">
        <w:rPr>
          <w:rFonts w:ascii="Times New Roman" w:eastAsia="Times New Roman" w:hAnsi="Times New Roman" w:cs="Times New Roman"/>
          <w:color w:val="000000" w:themeColor="text1"/>
          <w:sz w:val="24"/>
          <w:szCs w:val="24"/>
          <w:lang w:eastAsia="ru-RU"/>
        </w:rPr>
        <w:t xml:space="preserve"> к ПВК N 1188. </w:t>
      </w:r>
    </w:p>
    <w:p w14:paraId="6400EAC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2.7. Сведения о деловой репутации, подтверждаемые следующими материалами: </w:t>
      </w:r>
    </w:p>
    <w:p w14:paraId="123C7B9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отзывы (в произвольной письменной форме, при возможности их получения) о юридическом лице других клиентов, имеющих с ним деловые отношения; </w:t>
      </w:r>
    </w:p>
    <w:p w14:paraId="355DFD6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отзывы (в произвольной письменной форме, при возможности их получения) лиц, у которых юридическое лицо находится (находилось) на обслуживании, с информацией об оценке деловой репутации данного юридического лица; </w:t>
      </w:r>
    </w:p>
    <w:p w14:paraId="71CF8FC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дополнительные документы или источник сведений, которые могут быть использованы в целях определения деловой репутации клиента, зафиксированные в программе изучения клиента, включенной в ПВК и разработанной на основании требований к ПВК </w:t>
      </w:r>
      <w:hyperlink r:id="rId108" w:history="1">
        <w:r w:rsidRPr="0077790D">
          <w:rPr>
            <w:rFonts w:ascii="Times New Roman" w:eastAsia="Times New Roman" w:hAnsi="Times New Roman" w:cs="Times New Roman"/>
            <w:color w:val="000000" w:themeColor="text1"/>
            <w:sz w:val="24"/>
            <w:szCs w:val="24"/>
            <w:lang w:eastAsia="ru-RU"/>
          </w:rPr>
          <w:t>N 667</w:t>
        </w:r>
      </w:hyperlink>
      <w:r w:rsidRPr="0077790D">
        <w:rPr>
          <w:rFonts w:ascii="Times New Roman" w:eastAsia="Times New Roman" w:hAnsi="Times New Roman" w:cs="Times New Roman"/>
          <w:color w:val="000000" w:themeColor="text1"/>
          <w:sz w:val="24"/>
          <w:szCs w:val="24"/>
          <w:lang w:eastAsia="ru-RU"/>
        </w:rPr>
        <w:t xml:space="preserve"> или ПВК </w:t>
      </w:r>
      <w:hyperlink r:id="rId109" w:history="1">
        <w:r w:rsidRPr="0077790D">
          <w:rPr>
            <w:rFonts w:ascii="Times New Roman" w:eastAsia="Times New Roman" w:hAnsi="Times New Roman" w:cs="Times New Roman"/>
            <w:color w:val="000000" w:themeColor="text1"/>
            <w:sz w:val="24"/>
            <w:szCs w:val="24"/>
            <w:lang w:eastAsia="ru-RU"/>
          </w:rPr>
          <w:t>N 1188</w:t>
        </w:r>
      </w:hyperlink>
      <w:r w:rsidRPr="0077790D">
        <w:rPr>
          <w:rFonts w:ascii="Times New Roman" w:eastAsia="Times New Roman" w:hAnsi="Times New Roman" w:cs="Times New Roman"/>
          <w:color w:val="000000" w:themeColor="text1"/>
          <w:sz w:val="24"/>
          <w:szCs w:val="24"/>
          <w:lang w:eastAsia="ru-RU"/>
        </w:rPr>
        <w:t xml:space="preserve">. </w:t>
      </w:r>
    </w:p>
    <w:p w14:paraId="42CB3E4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7" w:name="p251"/>
      <w:bookmarkEnd w:id="17"/>
      <w:r w:rsidRPr="0077790D">
        <w:rPr>
          <w:rFonts w:ascii="Times New Roman" w:eastAsia="Times New Roman" w:hAnsi="Times New Roman" w:cs="Times New Roman"/>
          <w:color w:val="000000" w:themeColor="text1"/>
          <w:sz w:val="24"/>
          <w:szCs w:val="24"/>
          <w:lang w:eastAsia="ru-RU"/>
        </w:rPr>
        <w:t xml:space="preserve">2.8. Сведения об источниках происхождения денежных средств и (или) иного имущества клиента. </w:t>
      </w:r>
    </w:p>
    <w:p w14:paraId="0A1FF46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настоящем подпункте, устанавливаются в случае реализации права, предусмотренного </w:t>
      </w:r>
      <w:hyperlink r:id="rId110" w:history="1">
        <w:r w:rsidRPr="0077790D">
          <w:rPr>
            <w:rFonts w:ascii="Times New Roman" w:eastAsia="Times New Roman" w:hAnsi="Times New Roman" w:cs="Times New Roman"/>
            <w:color w:val="000000" w:themeColor="text1"/>
            <w:sz w:val="24"/>
            <w:szCs w:val="24"/>
            <w:lang w:eastAsia="ru-RU"/>
          </w:rPr>
          <w:t>подпунктом 1.1 пункта 1 статьи 7</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06EF83B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w:t>
      </w:r>
      <w:hyperlink w:anchor="p239" w:history="1">
        <w:r w:rsidRPr="0077790D">
          <w:rPr>
            <w:rFonts w:ascii="Times New Roman" w:eastAsia="Times New Roman" w:hAnsi="Times New Roman" w:cs="Times New Roman"/>
            <w:color w:val="000000" w:themeColor="text1"/>
            <w:sz w:val="24"/>
            <w:szCs w:val="24"/>
            <w:lang w:eastAsia="ru-RU"/>
          </w:rPr>
          <w:t>подпунктах 2.6</w:t>
        </w:r>
      </w:hyperlink>
      <w:r w:rsidRPr="0077790D">
        <w:rPr>
          <w:rFonts w:ascii="Times New Roman" w:eastAsia="Times New Roman" w:hAnsi="Times New Roman" w:cs="Times New Roman"/>
          <w:color w:val="000000" w:themeColor="text1"/>
          <w:sz w:val="24"/>
          <w:szCs w:val="24"/>
          <w:lang w:eastAsia="ru-RU"/>
        </w:rPr>
        <w:t xml:space="preserve"> - </w:t>
      </w:r>
      <w:hyperlink w:anchor="p251" w:history="1">
        <w:r w:rsidRPr="0077790D">
          <w:rPr>
            <w:rFonts w:ascii="Times New Roman" w:eastAsia="Times New Roman" w:hAnsi="Times New Roman" w:cs="Times New Roman"/>
            <w:color w:val="000000" w:themeColor="text1"/>
            <w:sz w:val="24"/>
            <w:szCs w:val="24"/>
            <w:lang w:eastAsia="ru-RU"/>
          </w:rPr>
          <w:t>2.8</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подлежат установлению в случае отнесения клиента - юридического лица к группе высокой степени (уровня) риска, а в случае отнесения клиента - юридического лица к группе средней степени (уровня) риска устанавливаются по решению организации, индивидуального предпринимателя или лица, указанного в </w:t>
      </w:r>
      <w:hyperlink r:id="rId111"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2D9BA4D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w:t>
      </w:r>
    </w:p>
    <w:p w14:paraId="4710BFC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8" w:name="p255"/>
      <w:bookmarkEnd w:id="18"/>
      <w:r w:rsidRPr="0077790D">
        <w:rPr>
          <w:rFonts w:ascii="Times New Roman" w:eastAsia="Times New Roman" w:hAnsi="Times New Roman" w:cs="Times New Roman"/>
          <w:color w:val="000000" w:themeColor="text1"/>
          <w:sz w:val="24"/>
          <w:szCs w:val="24"/>
          <w:lang w:eastAsia="ru-RU"/>
        </w:rPr>
        <w:t xml:space="preserve">3.1. Сведения, указанные в </w:t>
      </w:r>
      <w:hyperlink w:anchor="p154" w:history="1">
        <w:r w:rsidRPr="0077790D">
          <w:rPr>
            <w:rFonts w:ascii="Times New Roman" w:eastAsia="Times New Roman" w:hAnsi="Times New Roman" w:cs="Times New Roman"/>
            <w:color w:val="000000" w:themeColor="text1"/>
            <w:sz w:val="24"/>
            <w:szCs w:val="24"/>
            <w:lang w:eastAsia="ru-RU"/>
          </w:rPr>
          <w:t>приложении N 1</w:t>
        </w:r>
      </w:hyperlink>
      <w:r w:rsidRPr="0077790D">
        <w:rPr>
          <w:rFonts w:ascii="Times New Roman" w:eastAsia="Times New Roman" w:hAnsi="Times New Roman" w:cs="Times New Roman"/>
          <w:color w:val="000000" w:themeColor="text1"/>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6899003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3.2. Сведения о целях финансово-хозяйственной деятельности. </w:t>
      </w:r>
    </w:p>
    <w:p w14:paraId="50A930A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 изучении сведений о целях финансово-хозяйственной деятельности в отношении индивидуального предпринимателя либо физического лица, занимающегося в установленном законодательством Российской Федерации порядке частной практикой, устанавливаются сведения о: </w:t>
      </w:r>
    </w:p>
    <w:p w14:paraId="05BCD3E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постановке на учет в Федеральной службе по финансовому мониторингу в соответствии с </w:t>
      </w:r>
      <w:hyperlink r:id="rId112" w:history="1">
        <w:r w:rsidRPr="0077790D">
          <w:rPr>
            <w:rFonts w:ascii="Times New Roman" w:eastAsia="Times New Roman" w:hAnsi="Times New Roman" w:cs="Times New Roman"/>
            <w:color w:val="000000" w:themeColor="text1"/>
            <w:sz w:val="24"/>
            <w:szCs w:val="24"/>
            <w:lang w:eastAsia="ru-RU"/>
          </w:rPr>
          <w:t>постановлением</w:t>
        </w:r>
      </w:hyperlink>
      <w:r w:rsidRPr="0077790D">
        <w:rPr>
          <w:rFonts w:ascii="Times New Roman" w:eastAsia="Times New Roman" w:hAnsi="Times New Roman" w:cs="Times New Roman"/>
          <w:color w:val="000000" w:themeColor="text1"/>
          <w:sz w:val="24"/>
          <w:szCs w:val="24"/>
          <w:lang w:eastAsia="ru-RU"/>
        </w:rPr>
        <w:t xml:space="preserve"> Правительства Российской Федерации от 27 января 2014 г. N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 </w:t>
      </w:r>
    </w:p>
    <w:p w14:paraId="381B3A1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соответствии с </w:t>
      </w:r>
      <w:hyperlink r:id="rId113" w:history="1">
        <w:r w:rsidRPr="0077790D">
          <w:rPr>
            <w:rFonts w:ascii="Times New Roman" w:eastAsia="Times New Roman" w:hAnsi="Times New Roman" w:cs="Times New Roman"/>
            <w:color w:val="000000" w:themeColor="text1"/>
            <w:sz w:val="24"/>
            <w:szCs w:val="24"/>
            <w:lang w:eastAsia="ru-RU"/>
          </w:rPr>
          <w:t>постановлением</w:t>
        </w:r>
      </w:hyperlink>
      <w:r w:rsidRPr="0077790D">
        <w:rPr>
          <w:rFonts w:ascii="Times New Roman" w:eastAsia="Times New Roman" w:hAnsi="Times New Roman" w:cs="Times New Roman"/>
          <w:color w:val="000000" w:themeColor="text1"/>
          <w:sz w:val="24"/>
          <w:szCs w:val="24"/>
          <w:lang w:eastAsia="ru-RU"/>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14:paraId="078F412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lastRenderedPageBreak/>
        <w:t xml:space="preserve">в) включении в реестр адвокатов субъектов Российской Федерации, предусмотренный </w:t>
      </w:r>
      <w:hyperlink r:id="rId114" w:history="1">
        <w:r w:rsidRPr="0077790D">
          <w:rPr>
            <w:rFonts w:ascii="Times New Roman" w:eastAsia="Times New Roman" w:hAnsi="Times New Roman" w:cs="Times New Roman"/>
            <w:color w:val="000000" w:themeColor="text1"/>
            <w:sz w:val="24"/>
            <w:szCs w:val="24"/>
            <w:lang w:eastAsia="ru-RU"/>
          </w:rPr>
          <w:t>статьей 14</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31 мая 2002 г. N 63-ФЗ "Об адвокатской деятельности и адвокатуре в Российской Федерации" (Собрание законодательства Российской Федерации, 2002, N 23, ст. 2102; 2020, N 31, ст. 5027); </w:t>
      </w:r>
    </w:p>
    <w:p w14:paraId="1DC3E1C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г) включении в реестр аудиторов и аудиторских организаций, предусмотренный </w:t>
      </w:r>
      <w:hyperlink r:id="rId115" w:history="1">
        <w:r w:rsidRPr="0077790D">
          <w:rPr>
            <w:rFonts w:ascii="Times New Roman" w:eastAsia="Times New Roman" w:hAnsi="Times New Roman" w:cs="Times New Roman"/>
            <w:color w:val="000000" w:themeColor="text1"/>
            <w:sz w:val="24"/>
            <w:szCs w:val="24"/>
            <w:lang w:eastAsia="ru-RU"/>
          </w:rPr>
          <w:t>статьей 19</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от 30 декабря 2008 г. N 307-ФЗ "Об аудиторской деятельности"; </w:t>
      </w:r>
    </w:p>
    <w:p w14:paraId="7EB9F40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д) включении в реестр нотариусов, предусмотренный </w:t>
      </w:r>
      <w:hyperlink r:id="rId116" w:history="1">
        <w:r w:rsidRPr="0077790D">
          <w:rPr>
            <w:rFonts w:ascii="Times New Roman" w:eastAsia="Times New Roman" w:hAnsi="Times New Roman" w:cs="Times New Roman"/>
            <w:color w:val="000000" w:themeColor="text1"/>
            <w:sz w:val="24"/>
            <w:szCs w:val="24"/>
            <w:lang w:eastAsia="ru-RU"/>
          </w:rPr>
          <w:t>частью 3 статьи 1</w:t>
        </w:r>
      </w:hyperlink>
      <w:r w:rsidRPr="0077790D">
        <w:rPr>
          <w:rFonts w:ascii="Times New Roman" w:eastAsia="Times New Roman" w:hAnsi="Times New Roman" w:cs="Times New Roman"/>
          <w:color w:val="000000" w:themeColor="text1"/>
          <w:sz w:val="24"/>
          <w:szCs w:val="24"/>
          <w:lang w:eastAsia="ru-RU"/>
        </w:rP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w:t>
      </w:r>
    </w:p>
    <w:p w14:paraId="3ED45F4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19" w:name="p263"/>
      <w:bookmarkEnd w:id="19"/>
      <w:r w:rsidRPr="0077790D">
        <w:rPr>
          <w:rFonts w:ascii="Times New Roman" w:eastAsia="Times New Roman" w:hAnsi="Times New Roman" w:cs="Times New Roman"/>
          <w:color w:val="000000" w:themeColor="text1"/>
          <w:sz w:val="24"/>
          <w:szCs w:val="24"/>
          <w:lang w:eastAsia="ru-RU"/>
        </w:rPr>
        <w:t xml:space="preserve">3.3.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 </w:t>
      </w:r>
    </w:p>
    <w:p w14:paraId="745713D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 Сведения, подлежащие установлению при идентификации клиентов и выгодоприобретателей - иностранных структур без образования юридического лица. </w:t>
      </w:r>
    </w:p>
    <w:p w14:paraId="4BA1B13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4.1. Наименование. </w:t>
      </w:r>
    </w:p>
    <w:p w14:paraId="15178FB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4.2.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w:t>
      </w:r>
    </w:p>
    <w:p w14:paraId="43F18DC4"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4.3.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 </w:t>
      </w:r>
    </w:p>
    <w:p w14:paraId="24D85EB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4.4. Место ведения основной деятельности. </w:t>
      </w:r>
    </w:p>
    <w:p w14:paraId="1BB64309"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20" w:name="p269"/>
      <w:bookmarkEnd w:id="20"/>
      <w:r w:rsidRPr="0077790D">
        <w:rPr>
          <w:rFonts w:ascii="Times New Roman" w:eastAsia="Times New Roman" w:hAnsi="Times New Roman" w:cs="Times New Roman"/>
          <w:color w:val="000000" w:themeColor="text1"/>
          <w:sz w:val="24"/>
          <w:szCs w:val="24"/>
          <w:lang w:eastAsia="ru-RU"/>
        </w:rPr>
        <w:t xml:space="preserve">4.5. Состав имущества, находящегося в управлении (собственности). </w:t>
      </w:r>
    </w:p>
    <w:p w14:paraId="3A367EB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4.6. Фамилия, имя, отчество (при наличии) либо наименование учредителей (участников), доверительного собственника (управляющего) и протекторов (при наличии). </w:t>
      </w:r>
    </w:p>
    <w:p w14:paraId="57A8398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bookmarkStart w:id="21" w:name="p271"/>
      <w:bookmarkEnd w:id="21"/>
      <w:r w:rsidRPr="0077790D">
        <w:rPr>
          <w:rFonts w:ascii="Times New Roman" w:eastAsia="Times New Roman" w:hAnsi="Times New Roman" w:cs="Times New Roman"/>
          <w:color w:val="000000" w:themeColor="text1"/>
          <w:sz w:val="24"/>
          <w:szCs w:val="24"/>
          <w:lang w:eastAsia="ru-RU"/>
        </w:rPr>
        <w:t xml:space="preserve">4.7. </w:t>
      </w:r>
      <w:proofErr w:type="gramStart"/>
      <w:r w:rsidRPr="0077790D">
        <w:rPr>
          <w:rFonts w:ascii="Times New Roman" w:eastAsia="Times New Roman" w:hAnsi="Times New Roman" w:cs="Times New Roman"/>
          <w:color w:val="000000" w:themeColor="text1"/>
          <w:sz w:val="24"/>
          <w:szCs w:val="24"/>
          <w:lang w:eastAsia="ru-RU"/>
        </w:rPr>
        <w:t>Адрес места жительства</w:t>
      </w:r>
      <w:proofErr w:type="gramEnd"/>
      <w:r w:rsidRPr="0077790D">
        <w:rPr>
          <w:rFonts w:ascii="Times New Roman" w:eastAsia="Times New Roman" w:hAnsi="Times New Roman" w:cs="Times New Roman"/>
          <w:color w:val="000000" w:themeColor="text1"/>
          <w:sz w:val="24"/>
          <w:szCs w:val="24"/>
          <w:lang w:eastAsia="ru-RU"/>
        </w:rPr>
        <w:t xml:space="preserve"> (места нахождения) учредителей (участников), доверительного собственника (управляющего) и протекторов (при наличии). </w:t>
      </w:r>
    </w:p>
    <w:p w14:paraId="6BB2C97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w:t>
      </w:r>
      <w:hyperlink w:anchor="p269" w:history="1">
        <w:r w:rsidRPr="0077790D">
          <w:rPr>
            <w:rFonts w:ascii="Times New Roman" w:eastAsia="Times New Roman" w:hAnsi="Times New Roman" w:cs="Times New Roman"/>
            <w:color w:val="000000" w:themeColor="text1"/>
            <w:sz w:val="24"/>
            <w:szCs w:val="24"/>
            <w:lang w:eastAsia="ru-RU"/>
          </w:rPr>
          <w:t>подпунктах 4.5</w:t>
        </w:r>
      </w:hyperlink>
      <w:r w:rsidRPr="0077790D">
        <w:rPr>
          <w:rFonts w:ascii="Times New Roman" w:eastAsia="Times New Roman" w:hAnsi="Times New Roman" w:cs="Times New Roman"/>
          <w:color w:val="000000" w:themeColor="text1"/>
          <w:sz w:val="24"/>
          <w:szCs w:val="24"/>
          <w:lang w:eastAsia="ru-RU"/>
        </w:rPr>
        <w:t xml:space="preserve"> - </w:t>
      </w:r>
      <w:hyperlink w:anchor="p271" w:history="1">
        <w:r w:rsidRPr="0077790D">
          <w:rPr>
            <w:rFonts w:ascii="Times New Roman" w:eastAsia="Times New Roman" w:hAnsi="Times New Roman" w:cs="Times New Roman"/>
            <w:color w:val="000000" w:themeColor="text1"/>
            <w:sz w:val="24"/>
            <w:szCs w:val="24"/>
            <w:lang w:eastAsia="ru-RU"/>
          </w:rPr>
          <w:t>4.7</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подлежат установлению в отношении трастов и иных иностранных структур без образования юридического лица с аналогичной структурой или функцией. </w:t>
      </w:r>
    </w:p>
    <w:p w14:paraId="44E82F54" w14:textId="56DCC6A0" w:rsidR="0077790D" w:rsidRPr="0077790D" w:rsidRDefault="0077790D" w:rsidP="0077790D">
      <w:pPr>
        <w:ind w:firstLine="540"/>
        <w:rPr>
          <w:rFonts w:ascii="Times New Roman" w:eastAsia="Times New Roman" w:hAnsi="Times New Roman" w:cs="Times New Roman"/>
          <w:color w:val="000000" w:themeColor="text1"/>
          <w:sz w:val="20"/>
          <w:szCs w:val="20"/>
          <w:lang w:eastAsia="ru-RU"/>
        </w:rPr>
      </w:pPr>
      <w:r w:rsidRPr="0077790D">
        <w:rPr>
          <w:rFonts w:ascii="Times New Roman" w:eastAsia="Times New Roman" w:hAnsi="Times New Roman" w:cs="Times New Roman"/>
          <w:color w:val="000000" w:themeColor="text1"/>
          <w:sz w:val="20"/>
          <w:szCs w:val="20"/>
          <w:lang w:eastAsia="ru-RU"/>
        </w:rPr>
        <w:t xml:space="preserve">Примечание. </w:t>
      </w:r>
    </w:p>
    <w:p w14:paraId="1A6C7379" w14:textId="77777777" w:rsidR="0077790D" w:rsidRPr="0077790D" w:rsidRDefault="0077790D" w:rsidP="0077790D">
      <w:pPr>
        <w:ind w:firstLine="540"/>
        <w:rPr>
          <w:rFonts w:ascii="Times New Roman" w:eastAsia="Times New Roman" w:hAnsi="Times New Roman" w:cs="Times New Roman"/>
          <w:color w:val="000000" w:themeColor="text1"/>
          <w:sz w:val="20"/>
          <w:szCs w:val="20"/>
          <w:lang w:eastAsia="ru-RU"/>
        </w:rPr>
      </w:pPr>
      <w:r w:rsidRPr="0077790D">
        <w:rPr>
          <w:rFonts w:ascii="Times New Roman" w:eastAsia="Times New Roman" w:hAnsi="Times New Roman" w:cs="Times New Roman"/>
          <w:color w:val="000000" w:themeColor="text1"/>
          <w:sz w:val="20"/>
          <w:szCs w:val="20"/>
          <w:lang w:eastAsia="ru-RU"/>
        </w:rPr>
        <w:t xml:space="preserve">Нумерация пунктов дана в соответствии с официальным текстом документа. </w:t>
      </w:r>
    </w:p>
    <w:p w14:paraId="4D96A72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6. Сведения, подлежащие установлению при идентификации представителей клиента, являющихся юридическими лицами, индивидуальными предпринимателями, физическими лицами, занимающимися в установленном законодательством Российской Федерации порядке частной практикой. </w:t>
      </w:r>
    </w:p>
    <w:p w14:paraId="27972D81"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6.1. В отношении представителей клиента, являющихся юридическими лицами, в дополнение к сведениям, указанным в </w:t>
      </w:r>
      <w:hyperlink w:anchor="p208" w:history="1">
        <w:r w:rsidRPr="0077790D">
          <w:rPr>
            <w:rFonts w:ascii="Times New Roman" w:eastAsia="Times New Roman" w:hAnsi="Times New Roman" w:cs="Times New Roman"/>
            <w:color w:val="000000" w:themeColor="text1"/>
            <w:sz w:val="24"/>
            <w:szCs w:val="24"/>
            <w:lang w:eastAsia="ru-RU"/>
          </w:rPr>
          <w:t>подпунктах 1.1</w:t>
        </w:r>
      </w:hyperlink>
      <w:r w:rsidRPr="0077790D">
        <w:rPr>
          <w:rFonts w:ascii="Times New Roman" w:eastAsia="Times New Roman" w:hAnsi="Times New Roman" w:cs="Times New Roman"/>
          <w:color w:val="000000" w:themeColor="text1"/>
          <w:sz w:val="24"/>
          <w:szCs w:val="24"/>
          <w:lang w:eastAsia="ru-RU"/>
        </w:rPr>
        <w:t xml:space="preserve"> - </w:t>
      </w:r>
      <w:hyperlink w:anchor="p215" w:history="1">
        <w:r w:rsidRPr="0077790D">
          <w:rPr>
            <w:rFonts w:ascii="Times New Roman" w:eastAsia="Times New Roman" w:hAnsi="Times New Roman" w:cs="Times New Roman"/>
            <w:color w:val="000000" w:themeColor="text1"/>
            <w:sz w:val="24"/>
            <w:szCs w:val="24"/>
            <w:lang w:eastAsia="ru-RU"/>
          </w:rPr>
          <w:t>1.5</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установлению подлежат сведения, подтверждающие у юридического лица полномочия представителя клиента, - наименование, дата выдачи, срок действия, номер (при наличии) документа, либо положение нормативного правового акта, на котором основаны полномочия представителя клиента. </w:t>
      </w:r>
    </w:p>
    <w:p w14:paraId="6DB9796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6.2. В отношении представителей клиента,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в дополнение к сведениям, указанным в </w:t>
      </w:r>
      <w:hyperlink w:anchor="p255" w:history="1">
        <w:r w:rsidRPr="0077790D">
          <w:rPr>
            <w:rFonts w:ascii="Times New Roman" w:eastAsia="Times New Roman" w:hAnsi="Times New Roman" w:cs="Times New Roman"/>
            <w:color w:val="000000" w:themeColor="text1"/>
            <w:sz w:val="24"/>
            <w:szCs w:val="24"/>
            <w:lang w:eastAsia="ru-RU"/>
          </w:rPr>
          <w:t>подпунктах 3.1</w:t>
        </w:r>
      </w:hyperlink>
      <w:r w:rsidRPr="0077790D">
        <w:rPr>
          <w:rFonts w:ascii="Times New Roman" w:eastAsia="Times New Roman" w:hAnsi="Times New Roman" w:cs="Times New Roman"/>
          <w:color w:val="000000" w:themeColor="text1"/>
          <w:sz w:val="24"/>
          <w:szCs w:val="24"/>
          <w:lang w:eastAsia="ru-RU"/>
        </w:rPr>
        <w:t xml:space="preserve"> и </w:t>
      </w:r>
      <w:hyperlink w:anchor="p263" w:history="1">
        <w:r w:rsidRPr="0077790D">
          <w:rPr>
            <w:rFonts w:ascii="Times New Roman" w:eastAsia="Times New Roman" w:hAnsi="Times New Roman" w:cs="Times New Roman"/>
            <w:color w:val="000000" w:themeColor="text1"/>
            <w:sz w:val="24"/>
            <w:szCs w:val="24"/>
            <w:lang w:eastAsia="ru-RU"/>
          </w:rPr>
          <w:t>3.3</w:t>
        </w:r>
      </w:hyperlink>
      <w:r w:rsidRPr="0077790D">
        <w:rPr>
          <w:rFonts w:ascii="Times New Roman" w:eastAsia="Times New Roman" w:hAnsi="Times New Roman" w:cs="Times New Roman"/>
          <w:color w:val="000000" w:themeColor="text1"/>
          <w:sz w:val="24"/>
          <w:szCs w:val="24"/>
          <w:lang w:eastAsia="ru-RU"/>
        </w:rPr>
        <w:t xml:space="preserve"> настоящего приложения, установлению подлежат сведения, подтверждающие у индивидуальных предпринимателей либо у физических лиц, занимающихся в установленном законодательством Российской Федерации порядке частной практикой, полномочия представителя клиента, - наименование, дата выдачи, срок действия, номер (при наличии) документа, либо </w:t>
      </w:r>
      <w:r w:rsidRPr="0077790D">
        <w:rPr>
          <w:rFonts w:ascii="Times New Roman" w:eastAsia="Times New Roman" w:hAnsi="Times New Roman" w:cs="Times New Roman"/>
          <w:color w:val="000000" w:themeColor="text1"/>
          <w:sz w:val="24"/>
          <w:szCs w:val="24"/>
          <w:lang w:eastAsia="ru-RU"/>
        </w:rPr>
        <w:lastRenderedPageBreak/>
        <w:t xml:space="preserve">положение нормативного правового акта, на котором основаны полномочия представителя клиента. </w:t>
      </w:r>
    </w:p>
    <w:p w14:paraId="7F72CEC3"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7272FC28"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40408B55"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72E1F03"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0F68757C"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356FBCC9"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Приложение N 3 </w:t>
      </w:r>
    </w:p>
    <w:p w14:paraId="1AAA4157"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 требованиям к идентификации </w:t>
      </w:r>
    </w:p>
    <w:p w14:paraId="109963AD"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клиентов, представителей клиента, </w:t>
      </w:r>
    </w:p>
    <w:p w14:paraId="679198BF"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выгодоприобретателей и бенефициарных </w:t>
      </w:r>
    </w:p>
    <w:p w14:paraId="579DBA5E"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владельцев, в том числе с учетом </w:t>
      </w:r>
    </w:p>
    <w:p w14:paraId="59037FF7"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степени (уровня) риска совершения </w:t>
      </w:r>
    </w:p>
    <w:p w14:paraId="7650FC12" w14:textId="77777777" w:rsidR="0077790D" w:rsidRPr="0077790D" w:rsidRDefault="0077790D" w:rsidP="0077790D">
      <w:pPr>
        <w:ind w:firstLine="0"/>
        <w:jc w:val="right"/>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подозрительных операций </w:t>
      </w:r>
    </w:p>
    <w:p w14:paraId="1BE33A79"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7746F837" w14:textId="77777777" w:rsidR="0077790D" w:rsidRPr="0077790D" w:rsidRDefault="0077790D" w:rsidP="0077790D">
      <w:pPr>
        <w:ind w:firstLine="0"/>
        <w:jc w:val="center"/>
        <w:rPr>
          <w:rFonts w:ascii="Arial" w:eastAsia="Times New Roman" w:hAnsi="Arial" w:cs="Arial"/>
          <w:b/>
          <w:bCs/>
          <w:color w:val="000000" w:themeColor="text1"/>
          <w:sz w:val="24"/>
          <w:szCs w:val="24"/>
          <w:lang w:eastAsia="ru-RU"/>
        </w:rPr>
      </w:pPr>
      <w:bookmarkStart w:id="22" w:name="p291"/>
      <w:bookmarkEnd w:id="22"/>
      <w:r w:rsidRPr="0077790D">
        <w:rPr>
          <w:rFonts w:ascii="Arial" w:eastAsia="Times New Roman" w:hAnsi="Arial" w:cs="Arial"/>
          <w:b/>
          <w:bCs/>
          <w:color w:val="000000" w:themeColor="text1"/>
          <w:sz w:val="24"/>
          <w:szCs w:val="24"/>
          <w:lang w:eastAsia="ru-RU"/>
        </w:rPr>
        <w:t xml:space="preserve">СВЕДЕНИЯ, ВКЛЮЧАЕМЫЕ В АНКЕТУ КЛИЕНТА </w:t>
      </w:r>
    </w:p>
    <w:p w14:paraId="78AD4206" w14:textId="50B372B2"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14:paraId="29CADDB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ред. </w:t>
      </w:r>
      <w:hyperlink r:id="rId117"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66A76601"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3F010FA0"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 Сведения, предусмотренные </w:t>
      </w:r>
      <w:hyperlink w:anchor="p154" w:history="1">
        <w:r w:rsidRPr="0077790D">
          <w:rPr>
            <w:rFonts w:ascii="Times New Roman" w:eastAsia="Times New Roman" w:hAnsi="Times New Roman" w:cs="Times New Roman"/>
            <w:color w:val="000000" w:themeColor="text1"/>
            <w:sz w:val="24"/>
            <w:szCs w:val="24"/>
            <w:lang w:eastAsia="ru-RU"/>
          </w:rPr>
          <w:t>приложением N 1</w:t>
        </w:r>
      </w:hyperlink>
      <w:r w:rsidRPr="0077790D">
        <w:rPr>
          <w:rFonts w:ascii="Times New Roman" w:eastAsia="Times New Roman" w:hAnsi="Times New Roman" w:cs="Times New Roman"/>
          <w:color w:val="000000" w:themeColor="text1"/>
          <w:sz w:val="24"/>
          <w:szCs w:val="24"/>
          <w:lang w:eastAsia="ru-RU"/>
        </w:rPr>
        <w:t xml:space="preserve"> и </w:t>
      </w:r>
      <w:hyperlink w:anchor="p198" w:history="1">
        <w:r w:rsidRPr="0077790D">
          <w:rPr>
            <w:rFonts w:ascii="Times New Roman" w:eastAsia="Times New Roman" w:hAnsi="Times New Roman" w:cs="Times New Roman"/>
            <w:color w:val="000000" w:themeColor="text1"/>
            <w:sz w:val="24"/>
            <w:szCs w:val="24"/>
            <w:lang w:eastAsia="ru-RU"/>
          </w:rPr>
          <w:t>приложением N 2</w:t>
        </w:r>
      </w:hyperlink>
      <w:r w:rsidRPr="0077790D">
        <w:rPr>
          <w:rFonts w:ascii="Times New Roman" w:eastAsia="Times New Roman" w:hAnsi="Times New Roman" w:cs="Times New Roman"/>
          <w:color w:val="000000" w:themeColor="text1"/>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26C1501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2. Результаты проверки наличия или отсутствия в отношении клиента, представителя клиента и (или) выгодоприобретателя, а также бенефициарного владельца сведений: </w:t>
      </w:r>
    </w:p>
    <w:p w14:paraId="612AF39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47D1167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 </w:t>
      </w:r>
    </w:p>
    <w:p w14:paraId="3B57CF2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 </w:t>
      </w:r>
    </w:p>
    <w:p w14:paraId="32B3425E"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(п. 2 в ред. </w:t>
      </w:r>
      <w:hyperlink r:id="rId118"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2205EE43"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 </w:t>
      </w:r>
    </w:p>
    <w:p w14:paraId="5892393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настоящем пункте, не включаются в анкету лицами, указанными в </w:t>
      </w:r>
      <w:hyperlink r:id="rId119"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7CA9A148"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4. Сведения о принадлежности клиента к: </w:t>
      </w:r>
    </w:p>
    <w:p w14:paraId="129D511A"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120" w:history="1">
        <w:r w:rsidRPr="0077790D">
          <w:rPr>
            <w:rFonts w:ascii="Times New Roman" w:eastAsia="Times New Roman" w:hAnsi="Times New Roman" w:cs="Times New Roman"/>
            <w:color w:val="000000" w:themeColor="text1"/>
            <w:sz w:val="24"/>
            <w:szCs w:val="24"/>
            <w:lang w:eastAsia="ru-RU"/>
          </w:rPr>
          <w:t>подпунктом 6 пункта 1 статьи 7</w:t>
        </w:r>
      </w:hyperlink>
      <w:r w:rsidRPr="0077790D">
        <w:rPr>
          <w:rFonts w:ascii="Times New Roman" w:eastAsia="Times New Roman" w:hAnsi="Times New Roman" w:cs="Times New Roman"/>
          <w:color w:val="000000" w:themeColor="text1"/>
          <w:sz w:val="24"/>
          <w:szCs w:val="24"/>
          <w:lang w:eastAsia="ru-RU"/>
        </w:rPr>
        <w:t xml:space="preserve"> и </w:t>
      </w:r>
      <w:hyperlink r:id="rId121" w:history="1">
        <w:r w:rsidRPr="0077790D">
          <w:rPr>
            <w:rFonts w:ascii="Times New Roman" w:eastAsia="Times New Roman" w:hAnsi="Times New Roman" w:cs="Times New Roman"/>
            <w:color w:val="000000" w:themeColor="text1"/>
            <w:sz w:val="24"/>
            <w:szCs w:val="24"/>
            <w:lang w:eastAsia="ru-RU"/>
          </w:rPr>
          <w:t>абзацем первым пункта 2 статьи 7.5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383D155B"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ред. </w:t>
      </w:r>
      <w:hyperlink r:id="rId122"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1A6925C5"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123" w:history="1">
        <w:r w:rsidRPr="0077790D">
          <w:rPr>
            <w:rFonts w:ascii="Times New Roman" w:eastAsia="Times New Roman" w:hAnsi="Times New Roman" w:cs="Times New Roman"/>
            <w:color w:val="000000" w:themeColor="text1"/>
            <w:sz w:val="24"/>
            <w:szCs w:val="24"/>
            <w:lang w:eastAsia="ru-RU"/>
          </w:rPr>
          <w:t>подпунктом 6 пункта 1 статьи 7</w:t>
        </w:r>
      </w:hyperlink>
      <w:r w:rsidRPr="0077790D">
        <w:rPr>
          <w:rFonts w:ascii="Times New Roman" w:eastAsia="Times New Roman" w:hAnsi="Times New Roman" w:cs="Times New Roman"/>
          <w:color w:val="000000" w:themeColor="text1"/>
          <w:sz w:val="24"/>
          <w:szCs w:val="24"/>
          <w:lang w:eastAsia="ru-RU"/>
        </w:rPr>
        <w:t xml:space="preserve"> и </w:t>
      </w:r>
      <w:hyperlink r:id="rId124" w:history="1">
        <w:r w:rsidRPr="0077790D">
          <w:rPr>
            <w:rFonts w:ascii="Times New Roman" w:eastAsia="Times New Roman" w:hAnsi="Times New Roman" w:cs="Times New Roman"/>
            <w:color w:val="000000" w:themeColor="text1"/>
            <w:sz w:val="24"/>
            <w:szCs w:val="24"/>
            <w:lang w:eastAsia="ru-RU"/>
          </w:rPr>
          <w:t>абзацем первым пункта 2 статьи 7.5</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4EDAA4A6"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lastRenderedPageBreak/>
        <w:t xml:space="preserve">(в ред. </w:t>
      </w:r>
      <w:hyperlink r:id="rId125" w:history="1">
        <w:r w:rsidRPr="0077790D">
          <w:rPr>
            <w:rFonts w:ascii="Times New Roman" w:eastAsia="Times New Roman" w:hAnsi="Times New Roman" w:cs="Times New Roman"/>
            <w:color w:val="000000" w:themeColor="text1"/>
            <w:sz w:val="24"/>
            <w:szCs w:val="24"/>
            <w:lang w:eastAsia="ru-RU"/>
          </w:rPr>
          <w:t>Приказа</w:t>
        </w:r>
      </w:hyperlink>
      <w:r w:rsidRPr="0077790D">
        <w:rPr>
          <w:rFonts w:ascii="Times New Roman" w:eastAsia="Times New Roman" w:hAnsi="Times New Roman" w:cs="Times New Roman"/>
          <w:color w:val="000000" w:themeColor="text1"/>
          <w:sz w:val="24"/>
          <w:szCs w:val="24"/>
          <w:lang w:eastAsia="ru-RU"/>
        </w:rPr>
        <w:t xml:space="preserve"> Росфинмониторинга от 29.12.2022 N 355) </w:t>
      </w:r>
    </w:p>
    <w:p w14:paraId="34EB42FB"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126" w:history="1">
        <w:r w:rsidRPr="0077790D">
          <w:rPr>
            <w:rFonts w:ascii="Times New Roman" w:eastAsia="Times New Roman" w:hAnsi="Times New Roman" w:cs="Times New Roman"/>
            <w:color w:val="000000" w:themeColor="text1"/>
            <w:sz w:val="24"/>
            <w:szCs w:val="24"/>
            <w:lang w:eastAsia="ru-RU"/>
          </w:rPr>
          <w:t>частью четвертой статьи 8</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40756662"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Сведения, указанные в настоящем пункте, не включаются в анкету лицами, указанными в </w:t>
      </w:r>
      <w:hyperlink r:id="rId127" w:history="1">
        <w:r w:rsidRPr="0077790D">
          <w:rPr>
            <w:rFonts w:ascii="Times New Roman" w:eastAsia="Times New Roman" w:hAnsi="Times New Roman" w:cs="Times New Roman"/>
            <w:color w:val="000000" w:themeColor="text1"/>
            <w:sz w:val="24"/>
            <w:szCs w:val="24"/>
            <w:lang w:eastAsia="ru-RU"/>
          </w:rPr>
          <w:t>статье 7.1</w:t>
        </w:r>
      </w:hyperlink>
      <w:r w:rsidRPr="0077790D">
        <w:rPr>
          <w:rFonts w:ascii="Times New Roman" w:eastAsia="Times New Roman" w:hAnsi="Times New Roman" w:cs="Times New Roman"/>
          <w:color w:val="000000" w:themeColor="text1"/>
          <w:sz w:val="24"/>
          <w:szCs w:val="24"/>
          <w:lang w:eastAsia="ru-RU"/>
        </w:rPr>
        <w:t xml:space="preserve"> Федерального закона. </w:t>
      </w:r>
    </w:p>
    <w:p w14:paraId="72E59737"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5. Сведения о степени (уровне) риска совершения клиентом подозрительных операций, включая обоснование оценки. </w:t>
      </w:r>
    </w:p>
    <w:p w14:paraId="6CE6FC1C"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6. Дата начала отношений с клиентом, а также дата прекращения отношений с клиентом. </w:t>
      </w:r>
    </w:p>
    <w:p w14:paraId="7462A3FF"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7. Дата оформления анкеты, даты обновлений анкеты (досье) клиента. </w:t>
      </w:r>
    </w:p>
    <w:p w14:paraId="073A6826"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 </w:t>
      </w:r>
    </w:p>
    <w:p w14:paraId="66BA2CA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9. Подпись уполномоченного работника в случае ведения анкеты на бумажном носителе. </w:t>
      </w:r>
    </w:p>
    <w:p w14:paraId="0F50F5DE" w14:textId="77777777" w:rsidR="0077790D" w:rsidRPr="0077790D" w:rsidRDefault="0077790D" w:rsidP="0077790D">
      <w:pPr>
        <w:ind w:firstLine="54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2FF4F348" w14:textId="77777777" w:rsidR="0077790D" w:rsidRPr="0077790D" w:rsidRDefault="0077790D" w:rsidP="0077790D">
      <w:pPr>
        <w:ind w:firstLine="0"/>
        <w:rPr>
          <w:rFonts w:ascii="Times New Roman" w:eastAsia="Times New Roman" w:hAnsi="Times New Roman" w:cs="Times New Roman"/>
          <w:color w:val="000000" w:themeColor="text1"/>
          <w:sz w:val="24"/>
          <w:szCs w:val="24"/>
          <w:lang w:eastAsia="ru-RU"/>
        </w:rPr>
      </w:pPr>
      <w:r w:rsidRPr="0077790D">
        <w:rPr>
          <w:rFonts w:ascii="Times New Roman" w:eastAsia="Times New Roman" w:hAnsi="Times New Roman" w:cs="Times New Roman"/>
          <w:color w:val="000000" w:themeColor="text1"/>
          <w:sz w:val="24"/>
          <w:szCs w:val="24"/>
          <w:lang w:eastAsia="ru-RU"/>
        </w:rPr>
        <w:t xml:space="preserve">  </w:t>
      </w:r>
    </w:p>
    <w:p w14:paraId="66D5A1D7" w14:textId="77777777" w:rsidR="00140C3E" w:rsidRPr="0077790D" w:rsidRDefault="00140C3E" w:rsidP="0077790D">
      <w:pPr>
        <w:rPr>
          <w:color w:val="000000" w:themeColor="text1"/>
        </w:rPr>
      </w:pPr>
    </w:p>
    <w:sectPr w:rsidR="00140C3E" w:rsidRPr="00777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4F"/>
    <w:rsid w:val="000273FD"/>
    <w:rsid w:val="00140C3E"/>
    <w:rsid w:val="002234F0"/>
    <w:rsid w:val="002F7C37"/>
    <w:rsid w:val="00314ACB"/>
    <w:rsid w:val="00607769"/>
    <w:rsid w:val="0077790D"/>
    <w:rsid w:val="0089512A"/>
    <w:rsid w:val="00991B56"/>
    <w:rsid w:val="00AD6726"/>
    <w:rsid w:val="00AE404F"/>
    <w:rsid w:val="00AF27B9"/>
    <w:rsid w:val="00B840B7"/>
    <w:rsid w:val="00D3524F"/>
    <w:rsid w:val="00DD336D"/>
    <w:rsid w:val="00E807C5"/>
    <w:rsid w:val="00FB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C1BC"/>
  <w15:chartTrackingRefBased/>
  <w15:docId w15:val="{2DC0B429-DA6A-488A-BA5C-7EE312CE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0776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769"/>
    <w:rPr>
      <w:color w:val="0000FF"/>
      <w:u w:val="single"/>
    </w:rPr>
  </w:style>
  <w:style w:type="character" w:styleId="a4">
    <w:name w:val="FollowedHyperlink"/>
    <w:basedOn w:val="a0"/>
    <w:uiPriority w:val="99"/>
    <w:semiHidden/>
    <w:unhideWhenUsed/>
    <w:rsid w:val="00607769"/>
    <w:rPr>
      <w:color w:val="800080"/>
      <w:u w:val="single"/>
    </w:rPr>
  </w:style>
  <w:style w:type="numbering" w:customStyle="1" w:styleId="1">
    <w:name w:val="Нет списка1"/>
    <w:next w:val="a2"/>
    <w:uiPriority w:val="99"/>
    <w:semiHidden/>
    <w:unhideWhenUsed/>
    <w:rsid w:val="0077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1333">
      <w:bodyDiv w:val="1"/>
      <w:marLeft w:val="0"/>
      <w:marRight w:val="0"/>
      <w:marTop w:val="0"/>
      <w:marBottom w:val="0"/>
      <w:divBdr>
        <w:top w:val="none" w:sz="0" w:space="0" w:color="auto"/>
        <w:left w:val="none" w:sz="0" w:space="0" w:color="auto"/>
        <w:bottom w:val="none" w:sz="0" w:space="0" w:color="auto"/>
        <w:right w:val="none" w:sz="0" w:space="0" w:color="auto"/>
      </w:divBdr>
      <w:divsChild>
        <w:div w:id="888415907">
          <w:marLeft w:val="0"/>
          <w:marRight w:val="0"/>
          <w:marTop w:val="0"/>
          <w:marBottom w:val="0"/>
          <w:divBdr>
            <w:top w:val="none" w:sz="0" w:space="0" w:color="auto"/>
            <w:left w:val="none" w:sz="0" w:space="0" w:color="auto"/>
            <w:bottom w:val="none" w:sz="0" w:space="0" w:color="auto"/>
            <w:right w:val="none" w:sz="0" w:space="0" w:color="auto"/>
          </w:divBdr>
        </w:div>
        <w:div w:id="1591163786">
          <w:marLeft w:val="0"/>
          <w:marRight w:val="0"/>
          <w:marTop w:val="0"/>
          <w:marBottom w:val="0"/>
          <w:divBdr>
            <w:top w:val="none" w:sz="0" w:space="0" w:color="auto"/>
            <w:left w:val="single" w:sz="24" w:space="0" w:color="CED3F1"/>
            <w:bottom w:val="none" w:sz="0" w:space="0" w:color="auto"/>
            <w:right w:val="none" w:sz="0" w:space="0" w:color="auto"/>
          </w:divBdr>
        </w:div>
        <w:div w:id="744038512">
          <w:marLeft w:val="0"/>
          <w:marRight w:val="0"/>
          <w:marTop w:val="0"/>
          <w:marBottom w:val="0"/>
          <w:divBdr>
            <w:top w:val="none" w:sz="0" w:space="0" w:color="auto"/>
            <w:left w:val="single" w:sz="24" w:space="0" w:color="CED3F1"/>
            <w:bottom w:val="none" w:sz="0" w:space="0" w:color="auto"/>
            <w:right w:val="none" w:sz="0" w:space="0" w:color="auto"/>
          </w:divBdr>
        </w:div>
        <w:div w:id="40861139">
          <w:marLeft w:val="0"/>
          <w:marRight w:val="0"/>
          <w:marTop w:val="0"/>
          <w:marBottom w:val="0"/>
          <w:divBdr>
            <w:top w:val="none" w:sz="0" w:space="0" w:color="auto"/>
            <w:left w:val="single" w:sz="24" w:space="0" w:color="CED3F1"/>
            <w:bottom w:val="none" w:sz="0" w:space="0" w:color="auto"/>
            <w:right w:val="none" w:sz="0" w:space="0" w:color="auto"/>
          </w:divBdr>
          <w:divsChild>
            <w:div w:id="1860506572">
              <w:marLeft w:val="0"/>
              <w:marRight w:val="0"/>
              <w:marTop w:val="0"/>
              <w:marBottom w:val="0"/>
              <w:divBdr>
                <w:top w:val="none" w:sz="0" w:space="0" w:color="auto"/>
                <w:left w:val="none" w:sz="0" w:space="0" w:color="auto"/>
                <w:bottom w:val="none" w:sz="0" w:space="0" w:color="auto"/>
                <w:right w:val="none" w:sz="0" w:space="0" w:color="auto"/>
              </w:divBdr>
            </w:div>
            <w:div w:id="2111974043">
              <w:marLeft w:val="0"/>
              <w:marRight w:val="0"/>
              <w:marTop w:val="0"/>
              <w:marBottom w:val="0"/>
              <w:divBdr>
                <w:top w:val="none" w:sz="0" w:space="0" w:color="auto"/>
                <w:left w:val="none" w:sz="0" w:space="0" w:color="auto"/>
                <w:bottom w:val="none" w:sz="0" w:space="0" w:color="auto"/>
                <w:right w:val="none" w:sz="0" w:space="0" w:color="auto"/>
              </w:divBdr>
            </w:div>
          </w:divsChild>
        </w:div>
        <w:div w:id="819688963">
          <w:marLeft w:val="0"/>
          <w:marRight w:val="0"/>
          <w:marTop w:val="0"/>
          <w:marBottom w:val="0"/>
          <w:divBdr>
            <w:top w:val="none" w:sz="0" w:space="0" w:color="auto"/>
            <w:left w:val="single" w:sz="24" w:space="0" w:color="CED3F1"/>
            <w:bottom w:val="none" w:sz="0" w:space="0" w:color="auto"/>
            <w:right w:val="none" w:sz="0" w:space="0" w:color="auto"/>
          </w:divBdr>
          <w:divsChild>
            <w:div w:id="1212577613">
              <w:marLeft w:val="0"/>
              <w:marRight w:val="0"/>
              <w:marTop w:val="0"/>
              <w:marBottom w:val="0"/>
              <w:divBdr>
                <w:top w:val="none" w:sz="0" w:space="0" w:color="auto"/>
                <w:left w:val="none" w:sz="0" w:space="0" w:color="auto"/>
                <w:bottom w:val="none" w:sz="0" w:space="0" w:color="auto"/>
                <w:right w:val="none" w:sz="0" w:space="0" w:color="auto"/>
              </w:divBdr>
            </w:div>
            <w:div w:id="19094863">
              <w:marLeft w:val="0"/>
              <w:marRight w:val="0"/>
              <w:marTop w:val="0"/>
              <w:marBottom w:val="0"/>
              <w:divBdr>
                <w:top w:val="none" w:sz="0" w:space="0" w:color="auto"/>
                <w:left w:val="none" w:sz="0" w:space="0" w:color="auto"/>
                <w:bottom w:val="none" w:sz="0" w:space="0" w:color="auto"/>
                <w:right w:val="none" w:sz="0" w:space="0" w:color="auto"/>
              </w:divBdr>
            </w:div>
          </w:divsChild>
        </w:div>
        <w:div w:id="1869558916">
          <w:marLeft w:val="0"/>
          <w:marRight w:val="0"/>
          <w:marTop w:val="0"/>
          <w:marBottom w:val="0"/>
          <w:divBdr>
            <w:top w:val="none" w:sz="0" w:space="0" w:color="auto"/>
            <w:left w:val="none" w:sz="0" w:space="0" w:color="auto"/>
            <w:bottom w:val="none" w:sz="0" w:space="0" w:color="auto"/>
            <w:right w:val="none" w:sz="0" w:space="0" w:color="auto"/>
          </w:divBdr>
        </w:div>
        <w:div w:id="1012999997">
          <w:marLeft w:val="0"/>
          <w:marRight w:val="0"/>
          <w:marTop w:val="0"/>
          <w:marBottom w:val="0"/>
          <w:divBdr>
            <w:top w:val="none" w:sz="0" w:space="0" w:color="auto"/>
            <w:left w:val="none" w:sz="0" w:space="0" w:color="auto"/>
            <w:bottom w:val="none" w:sz="0" w:space="0" w:color="auto"/>
            <w:right w:val="none" w:sz="0" w:space="0" w:color="auto"/>
          </w:divBdr>
        </w:div>
        <w:div w:id="1523127932">
          <w:marLeft w:val="0"/>
          <w:marRight w:val="0"/>
          <w:marTop w:val="0"/>
          <w:marBottom w:val="0"/>
          <w:divBdr>
            <w:top w:val="none" w:sz="0" w:space="0" w:color="auto"/>
            <w:left w:val="none" w:sz="0" w:space="0" w:color="auto"/>
            <w:bottom w:val="none" w:sz="0" w:space="0" w:color="auto"/>
            <w:right w:val="none" w:sz="0" w:space="0" w:color="auto"/>
          </w:divBdr>
        </w:div>
        <w:div w:id="302976836">
          <w:marLeft w:val="0"/>
          <w:marRight w:val="0"/>
          <w:marTop w:val="0"/>
          <w:marBottom w:val="0"/>
          <w:divBdr>
            <w:top w:val="none" w:sz="0" w:space="0" w:color="auto"/>
            <w:left w:val="single" w:sz="24" w:space="0" w:color="CED3F1"/>
            <w:bottom w:val="none" w:sz="0" w:space="0" w:color="auto"/>
            <w:right w:val="none" w:sz="0" w:space="0" w:color="auto"/>
          </w:divBdr>
          <w:divsChild>
            <w:div w:id="876427878">
              <w:marLeft w:val="0"/>
              <w:marRight w:val="0"/>
              <w:marTop w:val="0"/>
              <w:marBottom w:val="0"/>
              <w:divBdr>
                <w:top w:val="none" w:sz="0" w:space="0" w:color="auto"/>
                <w:left w:val="none" w:sz="0" w:space="0" w:color="auto"/>
                <w:bottom w:val="none" w:sz="0" w:space="0" w:color="auto"/>
                <w:right w:val="none" w:sz="0" w:space="0" w:color="auto"/>
              </w:divBdr>
            </w:div>
            <w:div w:id="1695040000">
              <w:marLeft w:val="0"/>
              <w:marRight w:val="0"/>
              <w:marTop w:val="0"/>
              <w:marBottom w:val="0"/>
              <w:divBdr>
                <w:top w:val="none" w:sz="0" w:space="0" w:color="auto"/>
                <w:left w:val="none" w:sz="0" w:space="0" w:color="auto"/>
                <w:bottom w:val="none" w:sz="0" w:space="0" w:color="auto"/>
                <w:right w:val="none" w:sz="0" w:space="0" w:color="auto"/>
              </w:divBdr>
            </w:div>
          </w:divsChild>
        </w:div>
        <w:div w:id="764032994">
          <w:marLeft w:val="0"/>
          <w:marRight w:val="0"/>
          <w:marTop w:val="0"/>
          <w:marBottom w:val="0"/>
          <w:divBdr>
            <w:top w:val="none" w:sz="0" w:space="0" w:color="auto"/>
            <w:left w:val="single" w:sz="24" w:space="0" w:color="CED3F1"/>
            <w:bottom w:val="none" w:sz="0" w:space="0" w:color="auto"/>
            <w:right w:val="none" w:sz="0" w:space="0" w:color="auto"/>
          </w:divBdr>
        </w:div>
        <w:div w:id="1689913659">
          <w:marLeft w:val="0"/>
          <w:marRight w:val="0"/>
          <w:marTop w:val="0"/>
          <w:marBottom w:val="0"/>
          <w:divBdr>
            <w:top w:val="none" w:sz="0" w:space="0" w:color="auto"/>
            <w:left w:val="none" w:sz="0" w:space="0" w:color="auto"/>
            <w:bottom w:val="none" w:sz="0" w:space="0" w:color="auto"/>
            <w:right w:val="none" w:sz="0" w:space="0" w:color="auto"/>
          </w:divBdr>
        </w:div>
        <w:div w:id="404113398">
          <w:marLeft w:val="0"/>
          <w:marRight w:val="0"/>
          <w:marTop w:val="0"/>
          <w:marBottom w:val="0"/>
          <w:divBdr>
            <w:top w:val="none" w:sz="0" w:space="0" w:color="auto"/>
            <w:left w:val="none" w:sz="0" w:space="0" w:color="auto"/>
            <w:bottom w:val="none" w:sz="0" w:space="0" w:color="auto"/>
            <w:right w:val="none" w:sz="0" w:space="0" w:color="auto"/>
          </w:divBdr>
        </w:div>
        <w:div w:id="1338458658">
          <w:marLeft w:val="0"/>
          <w:marRight w:val="0"/>
          <w:marTop w:val="0"/>
          <w:marBottom w:val="0"/>
          <w:divBdr>
            <w:top w:val="none" w:sz="0" w:space="0" w:color="auto"/>
            <w:left w:val="none" w:sz="0" w:space="0" w:color="auto"/>
            <w:bottom w:val="none" w:sz="0" w:space="0" w:color="auto"/>
            <w:right w:val="none" w:sz="0" w:space="0" w:color="auto"/>
          </w:divBdr>
        </w:div>
      </w:divsChild>
    </w:div>
    <w:div w:id="904028205">
      <w:bodyDiv w:val="1"/>
      <w:marLeft w:val="0"/>
      <w:marRight w:val="0"/>
      <w:marTop w:val="0"/>
      <w:marBottom w:val="0"/>
      <w:divBdr>
        <w:top w:val="none" w:sz="0" w:space="0" w:color="auto"/>
        <w:left w:val="none" w:sz="0" w:space="0" w:color="auto"/>
        <w:bottom w:val="none" w:sz="0" w:space="0" w:color="auto"/>
        <w:right w:val="none" w:sz="0" w:space="0" w:color="auto"/>
      </w:divBdr>
      <w:divsChild>
        <w:div w:id="797650241">
          <w:marLeft w:val="0"/>
          <w:marRight w:val="0"/>
          <w:marTop w:val="0"/>
          <w:marBottom w:val="0"/>
          <w:divBdr>
            <w:top w:val="none" w:sz="0" w:space="0" w:color="auto"/>
            <w:left w:val="none" w:sz="0" w:space="0" w:color="auto"/>
            <w:bottom w:val="none" w:sz="0" w:space="0" w:color="auto"/>
            <w:right w:val="none" w:sz="0" w:space="0" w:color="auto"/>
          </w:divBdr>
        </w:div>
      </w:divsChild>
    </w:div>
    <w:div w:id="1157916322">
      <w:bodyDiv w:val="1"/>
      <w:marLeft w:val="0"/>
      <w:marRight w:val="0"/>
      <w:marTop w:val="0"/>
      <w:marBottom w:val="0"/>
      <w:divBdr>
        <w:top w:val="none" w:sz="0" w:space="0" w:color="auto"/>
        <w:left w:val="none" w:sz="0" w:space="0" w:color="auto"/>
        <w:bottom w:val="none" w:sz="0" w:space="0" w:color="auto"/>
        <w:right w:val="none" w:sz="0" w:space="0" w:color="auto"/>
      </w:divBdr>
      <w:divsChild>
        <w:div w:id="1382052718">
          <w:marLeft w:val="0"/>
          <w:marRight w:val="0"/>
          <w:marTop w:val="0"/>
          <w:marBottom w:val="0"/>
          <w:divBdr>
            <w:top w:val="none" w:sz="0" w:space="0" w:color="auto"/>
            <w:left w:val="none" w:sz="0" w:space="0" w:color="auto"/>
            <w:bottom w:val="none" w:sz="0" w:space="0" w:color="auto"/>
            <w:right w:val="none" w:sz="0" w:space="0" w:color="auto"/>
          </w:divBdr>
        </w:div>
        <w:div w:id="1964771648">
          <w:marLeft w:val="0"/>
          <w:marRight w:val="0"/>
          <w:marTop w:val="0"/>
          <w:marBottom w:val="0"/>
          <w:divBdr>
            <w:top w:val="none" w:sz="0" w:space="0" w:color="auto"/>
            <w:left w:val="single" w:sz="24" w:space="0" w:color="CED3F1"/>
            <w:bottom w:val="none" w:sz="0" w:space="0" w:color="auto"/>
            <w:right w:val="none" w:sz="0" w:space="0" w:color="auto"/>
          </w:divBdr>
        </w:div>
        <w:div w:id="1774402143">
          <w:marLeft w:val="0"/>
          <w:marRight w:val="0"/>
          <w:marTop w:val="0"/>
          <w:marBottom w:val="0"/>
          <w:divBdr>
            <w:top w:val="none" w:sz="0" w:space="0" w:color="auto"/>
            <w:left w:val="single" w:sz="24" w:space="0" w:color="CED3F1"/>
            <w:bottom w:val="none" w:sz="0" w:space="0" w:color="auto"/>
            <w:right w:val="none" w:sz="0" w:space="0" w:color="auto"/>
          </w:divBdr>
        </w:div>
        <w:div w:id="1100415437">
          <w:marLeft w:val="0"/>
          <w:marRight w:val="0"/>
          <w:marTop w:val="0"/>
          <w:marBottom w:val="0"/>
          <w:divBdr>
            <w:top w:val="none" w:sz="0" w:space="0" w:color="auto"/>
            <w:left w:val="single" w:sz="24" w:space="0" w:color="CED3F1"/>
            <w:bottom w:val="none" w:sz="0" w:space="0" w:color="auto"/>
            <w:right w:val="none" w:sz="0" w:space="0" w:color="auto"/>
          </w:divBdr>
          <w:divsChild>
            <w:div w:id="1427767333">
              <w:marLeft w:val="0"/>
              <w:marRight w:val="0"/>
              <w:marTop w:val="0"/>
              <w:marBottom w:val="0"/>
              <w:divBdr>
                <w:top w:val="none" w:sz="0" w:space="0" w:color="auto"/>
                <w:left w:val="none" w:sz="0" w:space="0" w:color="auto"/>
                <w:bottom w:val="none" w:sz="0" w:space="0" w:color="auto"/>
                <w:right w:val="none" w:sz="0" w:space="0" w:color="auto"/>
              </w:divBdr>
            </w:div>
            <w:div w:id="161509949">
              <w:marLeft w:val="0"/>
              <w:marRight w:val="0"/>
              <w:marTop w:val="0"/>
              <w:marBottom w:val="0"/>
              <w:divBdr>
                <w:top w:val="none" w:sz="0" w:space="0" w:color="auto"/>
                <w:left w:val="none" w:sz="0" w:space="0" w:color="auto"/>
                <w:bottom w:val="none" w:sz="0" w:space="0" w:color="auto"/>
                <w:right w:val="none" w:sz="0" w:space="0" w:color="auto"/>
              </w:divBdr>
            </w:div>
          </w:divsChild>
        </w:div>
        <w:div w:id="36051414">
          <w:marLeft w:val="0"/>
          <w:marRight w:val="0"/>
          <w:marTop w:val="0"/>
          <w:marBottom w:val="0"/>
          <w:divBdr>
            <w:top w:val="none" w:sz="0" w:space="0" w:color="auto"/>
            <w:left w:val="single" w:sz="24" w:space="0" w:color="CED3F1"/>
            <w:bottom w:val="none" w:sz="0" w:space="0" w:color="auto"/>
            <w:right w:val="none" w:sz="0" w:space="0" w:color="auto"/>
          </w:divBdr>
          <w:divsChild>
            <w:div w:id="316686358">
              <w:marLeft w:val="0"/>
              <w:marRight w:val="0"/>
              <w:marTop w:val="0"/>
              <w:marBottom w:val="0"/>
              <w:divBdr>
                <w:top w:val="none" w:sz="0" w:space="0" w:color="auto"/>
                <w:left w:val="none" w:sz="0" w:space="0" w:color="auto"/>
                <w:bottom w:val="none" w:sz="0" w:space="0" w:color="auto"/>
                <w:right w:val="none" w:sz="0" w:space="0" w:color="auto"/>
              </w:divBdr>
            </w:div>
            <w:div w:id="563418347">
              <w:marLeft w:val="0"/>
              <w:marRight w:val="0"/>
              <w:marTop w:val="0"/>
              <w:marBottom w:val="0"/>
              <w:divBdr>
                <w:top w:val="none" w:sz="0" w:space="0" w:color="auto"/>
                <w:left w:val="none" w:sz="0" w:space="0" w:color="auto"/>
                <w:bottom w:val="none" w:sz="0" w:space="0" w:color="auto"/>
                <w:right w:val="none" w:sz="0" w:space="0" w:color="auto"/>
              </w:divBdr>
            </w:div>
          </w:divsChild>
        </w:div>
        <w:div w:id="1216159263">
          <w:marLeft w:val="0"/>
          <w:marRight w:val="0"/>
          <w:marTop w:val="0"/>
          <w:marBottom w:val="0"/>
          <w:divBdr>
            <w:top w:val="none" w:sz="0" w:space="0" w:color="auto"/>
            <w:left w:val="none" w:sz="0" w:space="0" w:color="auto"/>
            <w:bottom w:val="none" w:sz="0" w:space="0" w:color="auto"/>
            <w:right w:val="none" w:sz="0" w:space="0" w:color="auto"/>
          </w:divBdr>
        </w:div>
        <w:div w:id="753667252">
          <w:marLeft w:val="0"/>
          <w:marRight w:val="0"/>
          <w:marTop w:val="0"/>
          <w:marBottom w:val="0"/>
          <w:divBdr>
            <w:top w:val="none" w:sz="0" w:space="0" w:color="auto"/>
            <w:left w:val="none" w:sz="0" w:space="0" w:color="auto"/>
            <w:bottom w:val="none" w:sz="0" w:space="0" w:color="auto"/>
            <w:right w:val="none" w:sz="0" w:space="0" w:color="auto"/>
          </w:divBdr>
        </w:div>
        <w:div w:id="1421634450">
          <w:marLeft w:val="0"/>
          <w:marRight w:val="0"/>
          <w:marTop w:val="0"/>
          <w:marBottom w:val="0"/>
          <w:divBdr>
            <w:top w:val="none" w:sz="0" w:space="0" w:color="auto"/>
            <w:left w:val="none" w:sz="0" w:space="0" w:color="auto"/>
            <w:bottom w:val="none" w:sz="0" w:space="0" w:color="auto"/>
            <w:right w:val="none" w:sz="0" w:space="0" w:color="auto"/>
          </w:divBdr>
        </w:div>
        <w:div w:id="1984116220">
          <w:marLeft w:val="0"/>
          <w:marRight w:val="0"/>
          <w:marTop w:val="0"/>
          <w:marBottom w:val="0"/>
          <w:divBdr>
            <w:top w:val="none" w:sz="0" w:space="0" w:color="auto"/>
            <w:left w:val="single" w:sz="24" w:space="0" w:color="CED3F1"/>
            <w:bottom w:val="none" w:sz="0" w:space="0" w:color="auto"/>
            <w:right w:val="none" w:sz="0" w:space="0" w:color="auto"/>
          </w:divBdr>
          <w:divsChild>
            <w:div w:id="1864703719">
              <w:marLeft w:val="0"/>
              <w:marRight w:val="0"/>
              <w:marTop w:val="0"/>
              <w:marBottom w:val="0"/>
              <w:divBdr>
                <w:top w:val="none" w:sz="0" w:space="0" w:color="auto"/>
                <w:left w:val="none" w:sz="0" w:space="0" w:color="auto"/>
                <w:bottom w:val="none" w:sz="0" w:space="0" w:color="auto"/>
                <w:right w:val="none" w:sz="0" w:space="0" w:color="auto"/>
              </w:divBdr>
            </w:div>
            <w:div w:id="66150837">
              <w:marLeft w:val="0"/>
              <w:marRight w:val="0"/>
              <w:marTop w:val="0"/>
              <w:marBottom w:val="0"/>
              <w:divBdr>
                <w:top w:val="none" w:sz="0" w:space="0" w:color="auto"/>
                <w:left w:val="none" w:sz="0" w:space="0" w:color="auto"/>
                <w:bottom w:val="none" w:sz="0" w:space="0" w:color="auto"/>
                <w:right w:val="none" w:sz="0" w:space="0" w:color="auto"/>
              </w:divBdr>
            </w:div>
          </w:divsChild>
        </w:div>
        <w:div w:id="436608829">
          <w:marLeft w:val="0"/>
          <w:marRight w:val="0"/>
          <w:marTop w:val="0"/>
          <w:marBottom w:val="0"/>
          <w:divBdr>
            <w:top w:val="none" w:sz="0" w:space="0" w:color="auto"/>
            <w:left w:val="single" w:sz="24" w:space="0" w:color="CED3F1"/>
            <w:bottom w:val="none" w:sz="0" w:space="0" w:color="auto"/>
            <w:right w:val="none" w:sz="0" w:space="0" w:color="auto"/>
          </w:divBdr>
        </w:div>
        <w:div w:id="119613806">
          <w:marLeft w:val="0"/>
          <w:marRight w:val="0"/>
          <w:marTop w:val="0"/>
          <w:marBottom w:val="0"/>
          <w:divBdr>
            <w:top w:val="none" w:sz="0" w:space="0" w:color="auto"/>
            <w:left w:val="none" w:sz="0" w:space="0" w:color="auto"/>
            <w:bottom w:val="none" w:sz="0" w:space="0" w:color="auto"/>
            <w:right w:val="none" w:sz="0" w:space="0" w:color="auto"/>
          </w:divBdr>
        </w:div>
        <w:div w:id="2114202390">
          <w:marLeft w:val="0"/>
          <w:marRight w:val="0"/>
          <w:marTop w:val="0"/>
          <w:marBottom w:val="0"/>
          <w:divBdr>
            <w:top w:val="none" w:sz="0" w:space="0" w:color="auto"/>
            <w:left w:val="none" w:sz="0" w:space="0" w:color="auto"/>
            <w:bottom w:val="none" w:sz="0" w:space="0" w:color="auto"/>
            <w:right w:val="none" w:sz="0" w:space="0" w:color="auto"/>
          </w:divBdr>
        </w:div>
        <w:div w:id="9594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2373&amp;dst=100244&amp;field=134&amp;date=08.04.2023" TargetMode="External"/><Relationship Id="rId117" Type="http://schemas.openxmlformats.org/officeDocument/2006/relationships/hyperlink" Target="https://login.consultant.ru/link/?req=doc&amp;demo=2&amp;base=LAW&amp;n=443890&amp;dst=100021&amp;field=134&amp;date=08.04.2023" TargetMode="External"/><Relationship Id="rId21" Type="http://schemas.openxmlformats.org/officeDocument/2006/relationships/hyperlink" Target="https://login.consultant.ru/link/?req=doc&amp;demo=2&amp;base=LAW&amp;n=442373&amp;dst=100244&amp;field=134&amp;date=08.04.2023" TargetMode="External"/><Relationship Id="rId42" Type="http://schemas.openxmlformats.org/officeDocument/2006/relationships/hyperlink" Target="https://login.consultant.ru/link/?req=doc&amp;demo=2&amp;base=LAW&amp;n=442373&amp;dst=118&amp;field=134&amp;date=08.04.2023" TargetMode="External"/><Relationship Id="rId47" Type="http://schemas.openxmlformats.org/officeDocument/2006/relationships/hyperlink" Target="https://login.consultant.ru/link/?req=doc&amp;demo=2&amp;base=LAW&amp;n=442373&amp;dst=282&amp;field=134&amp;date=08.04.2023" TargetMode="External"/><Relationship Id="rId63" Type="http://schemas.openxmlformats.org/officeDocument/2006/relationships/hyperlink" Target="https://login.consultant.ru/link/?req=doc&amp;demo=2&amp;base=LAW&amp;n=442373&amp;dst=100244&amp;field=134&amp;date=08.04.2023" TargetMode="External"/><Relationship Id="rId68" Type="http://schemas.openxmlformats.org/officeDocument/2006/relationships/hyperlink" Target="https://login.consultant.ru/link/?req=doc&amp;demo=2&amp;base=LAW&amp;n=425442&amp;date=08.04.2023" TargetMode="External"/><Relationship Id="rId84" Type="http://schemas.openxmlformats.org/officeDocument/2006/relationships/hyperlink" Target="https://login.consultant.ru/link/?req=doc&amp;demo=2&amp;base=LAW&amp;n=442373&amp;dst=100244&amp;field=134&amp;date=08.04.2023" TargetMode="External"/><Relationship Id="rId89" Type="http://schemas.openxmlformats.org/officeDocument/2006/relationships/hyperlink" Target="https://login.consultant.ru/link/?req=doc&amp;demo=2&amp;base=LAW&amp;n=442373&amp;dst=44&amp;field=134&amp;date=08.04.2023" TargetMode="External"/><Relationship Id="rId112" Type="http://schemas.openxmlformats.org/officeDocument/2006/relationships/hyperlink" Target="https://login.consultant.ru/link/?req=doc&amp;demo=2&amp;base=LAW&amp;n=408390&amp;date=08.04.2023" TargetMode="External"/><Relationship Id="rId16" Type="http://schemas.openxmlformats.org/officeDocument/2006/relationships/hyperlink" Target="https://login.consultant.ru/link/?req=doc&amp;demo=2&amp;base=LAW&amp;n=442373&amp;dst=429&amp;field=134&amp;date=08.04.2023" TargetMode="External"/><Relationship Id="rId107" Type="http://schemas.openxmlformats.org/officeDocument/2006/relationships/hyperlink" Target="https://login.consultant.ru/link/?req=doc&amp;demo=2&amp;base=LAW&amp;n=430180&amp;dst=100192&amp;field=134&amp;date=08.04.2023" TargetMode="External"/><Relationship Id="rId11" Type="http://schemas.openxmlformats.org/officeDocument/2006/relationships/hyperlink" Target="https://login.consultant.ru/link/?req=doc&amp;demo=2&amp;base=LAW&amp;n=442373&amp;dst=100244&amp;field=134&amp;date=08.04.2023" TargetMode="External"/><Relationship Id="rId32" Type="http://schemas.openxmlformats.org/officeDocument/2006/relationships/hyperlink" Target="https://login.consultant.ru/link/?req=doc&amp;demo=2&amp;base=LAW&amp;n=442373&amp;dst=100244&amp;field=134&amp;date=08.04.2023" TargetMode="External"/><Relationship Id="rId37" Type="http://schemas.openxmlformats.org/officeDocument/2006/relationships/hyperlink" Target="https://login.consultant.ru/link/?req=doc&amp;demo=2&amp;base=LAW&amp;n=430179&amp;dst=45&amp;field=134&amp;date=08.04.2023" TargetMode="External"/><Relationship Id="rId53" Type="http://schemas.openxmlformats.org/officeDocument/2006/relationships/hyperlink" Target="https://login.consultant.ru/link/?req=doc&amp;demo=2&amp;base=LAW&amp;n=442373&amp;dst=646&amp;field=134&amp;date=08.04.2023" TargetMode="External"/><Relationship Id="rId58" Type="http://schemas.openxmlformats.org/officeDocument/2006/relationships/hyperlink" Target="https://login.consultant.ru/link/?req=doc&amp;demo=2&amp;base=LAW&amp;n=442373&amp;dst=100244&amp;field=134&amp;date=08.04.2023" TargetMode="External"/><Relationship Id="rId74" Type="http://schemas.openxmlformats.org/officeDocument/2006/relationships/hyperlink" Target="https://login.consultant.ru/link/?req=doc&amp;demo=2&amp;base=LAW&amp;n=442373&amp;dst=100244&amp;field=134&amp;date=08.04.2023" TargetMode="External"/><Relationship Id="rId79" Type="http://schemas.openxmlformats.org/officeDocument/2006/relationships/hyperlink" Target="https://login.consultant.ru/link/?req=doc&amp;demo=2&amp;base=LAW&amp;n=442373&amp;dst=100244&amp;field=134&amp;date=08.04.2023" TargetMode="External"/><Relationship Id="rId102" Type="http://schemas.openxmlformats.org/officeDocument/2006/relationships/hyperlink" Target="https://login.consultant.ru/link/?req=doc&amp;demo=2&amp;base=LAW&amp;n=422326&amp;dst=100119&amp;field=134&amp;date=08.04.2023" TargetMode="External"/><Relationship Id="rId123" Type="http://schemas.openxmlformats.org/officeDocument/2006/relationships/hyperlink" Target="https://login.consultant.ru/link/?req=doc&amp;demo=2&amp;base=LAW&amp;n=442373&amp;dst=646&amp;field=134&amp;date=08.04.2023" TargetMode="External"/><Relationship Id="rId128" Type="http://schemas.openxmlformats.org/officeDocument/2006/relationships/fontTable" Target="fontTable.xml"/><Relationship Id="rId5" Type="http://schemas.openxmlformats.org/officeDocument/2006/relationships/hyperlink" Target="https://login.consultant.ru/link/?req=doc&amp;demo=2&amp;base=LAW&amp;n=411803&amp;dst=100022&amp;field=134&amp;date=08.04.2023" TargetMode="External"/><Relationship Id="rId90" Type="http://schemas.openxmlformats.org/officeDocument/2006/relationships/hyperlink" Target="https://login.consultant.ru/link/?req=doc&amp;demo=2&amp;base=LAW&amp;n=442373&amp;dst=696&amp;field=134&amp;date=08.04.2023" TargetMode="External"/><Relationship Id="rId95" Type="http://schemas.openxmlformats.org/officeDocument/2006/relationships/hyperlink" Target="https://login.consultant.ru/link/?req=doc&amp;demo=2&amp;base=LAW&amp;n=415005&amp;dst=100290&amp;field=134&amp;date=08.04.2023" TargetMode="External"/><Relationship Id="rId19" Type="http://schemas.openxmlformats.org/officeDocument/2006/relationships/hyperlink" Target="https://login.consultant.ru/link/?req=doc&amp;demo=2&amp;base=LAW&amp;n=442373&amp;dst=100244&amp;field=134&amp;date=08.04.2023" TargetMode="External"/><Relationship Id="rId14" Type="http://schemas.openxmlformats.org/officeDocument/2006/relationships/hyperlink" Target="https://login.consultant.ru/link/?req=doc&amp;demo=2&amp;base=LAW&amp;n=442373&amp;dst=100376&amp;field=134&amp;date=08.04.2023" TargetMode="External"/><Relationship Id="rId22" Type="http://schemas.openxmlformats.org/officeDocument/2006/relationships/hyperlink" Target="https://login.consultant.ru/link/?req=doc&amp;demo=2&amp;base=LAW&amp;n=442373&amp;dst=100244&amp;field=134&amp;date=08.04.2023" TargetMode="External"/><Relationship Id="rId27" Type="http://schemas.openxmlformats.org/officeDocument/2006/relationships/hyperlink" Target="https://login.consultant.ru/link/?req=doc&amp;demo=2&amp;base=LAW&amp;n=442373&amp;dst=100244&amp;field=134&amp;date=08.04.2023" TargetMode="External"/><Relationship Id="rId30" Type="http://schemas.openxmlformats.org/officeDocument/2006/relationships/hyperlink" Target="https://login.consultant.ru/link/?req=doc&amp;demo=2&amp;base=LAW&amp;n=442373&amp;dst=100393&amp;field=134&amp;date=08.04.2023" TargetMode="External"/><Relationship Id="rId35" Type="http://schemas.openxmlformats.org/officeDocument/2006/relationships/hyperlink" Target="https://login.consultant.ru/link/?req=doc&amp;demo=2&amp;base=LAW&amp;n=442373&amp;dst=100393&amp;field=134&amp;date=08.04.2023" TargetMode="External"/><Relationship Id="rId43" Type="http://schemas.openxmlformats.org/officeDocument/2006/relationships/hyperlink" Target="https://login.consultant.ru/link/?req=doc&amp;demo=2&amp;base=LAW&amp;n=442373&amp;dst=282&amp;field=134&amp;date=08.04.2023" TargetMode="External"/><Relationship Id="rId48" Type="http://schemas.openxmlformats.org/officeDocument/2006/relationships/hyperlink" Target="https://login.consultant.ru/link/?req=doc&amp;demo=2&amp;base=LAW&amp;n=442373&amp;dst=100244&amp;field=134&amp;date=08.04.2023" TargetMode="External"/><Relationship Id="rId56" Type="http://schemas.openxmlformats.org/officeDocument/2006/relationships/hyperlink" Target="https://login.consultant.ru/link/?req=doc&amp;demo=2&amp;base=LAW&amp;n=442373&amp;dst=324&amp;field=134&amp;date=08.04.2023" TargetMode="External"/><Relationship Id="rId64" Type="http://schemas.openxmlformats.org/officeDocument/2006/relationships/hyperlink" Target="https://login.consultant.ru/link/?req=doc&amp;demo=2&amp;base=LAW&amp;n=442373&amp;dst=100244&amp;field=134&amp;date=08.04.2023" TargetMode="External"/><Relationship Id="rId69" Type="http://schemas.openxmlformats.org/officeDocument/2006/relationships/hyperlink" Target="https://login.consultant.ru/link/?req=doc&amp;demo=2&amp;base=LAW&amp;n=442373&amp;dst=100244&amp;field=134&amp;date=08.04.2023" TargetMode="External"/><Relationship Id="rId77" Type="http://schemas.openxmlformats.org/officeDocument/2006/relationships/hyperlink" Target="https://login.consultant.ru/link/?req=doc&amp;demo=2&amp;base=LAW&amp;n=127600&amp;date=08.04.2023" TargetMode="External"/><Relationship Id="rId100" Type="http://schemas.openxmlformats.org/officeDocument/2006/relationships/hyperlink" Target="https://login.consultant.ru/link/?req=doc&amp;demo=2&amp;base=LAW&amp;n=420521&amp;dst=100209&amp;field=134&amp;date=08.04.2023" TargetMode="External"/><Relationship Id="rId105" Type="http://schemas.openxmlformats.org/officeDocument/2006/relationships/hyperlink" Target="https://login.consultant.ru/link/?req=doc&amp;demo=2&amp;base=LAW&amp;n=442373&amp;dst=100244&amp;field=134&amp;date=08.04.2023" TargetMode="External"/><Relationship Id="rId113" Type="http://schemas.openxmlformats.org/officeDocument/2006/relationships/hyperlink" Target="https://login.consultant.ru/link/?req=doc&amp;demo=2&amp;base=LAW&amp;n=378102&amp;date=08.04.2023" TargetMode="External"/><Relationship Id="rId118" Type="http://schemas.openxmlformats.org/officeDocument/2006/relationships/hyperlink" Target="https://login.consultant.ru/link/?req=doc&amp;demo=2&amp;base=LAW&amp;n=443890&amp;dst=100022&amp;field=134&amp;date=08.04.2023" TargetMode="External"/><Relationship Id="rId126" Type="http://schemas.openxmlformats.org/officeDocument/2006/relationships/hyperlink" Target="https://login.consultant.ru/link/?req=doc&amp;demo=2&amp;base=LAW&amp;n=442373&amp;dst=324&amp;field=134&amp;date=08.04.2023" TargetMode="External"/><Relationship Id="rId8" Type="http://schemas.openxmlformats.org/officeDocument/2006/relationships/hyperlink" Target="https://login.consultant.ru/link/?req=doc&amp;demo=2&amp;base=LAW&amp;n=390511&amp;date=08.04.2023" TargetMode="External"/><Relationship Id="rId51" Type="http://schemas.openxmlformats.org/officeDocument/2006/relationships/hyperlink" Target="https://login.consultant.ru/link/?req=doc&amp;demo=2&amp;base=LAW&amp;n=442373&amp;dst=836&amp;field=134&amp;date=08.04.2023" TargetMode="External"/><Relationship Id="rId72" Type="http://schemas.openxmlformats.org/officeDocument/2006/relationships/hyperlink" Target="https://login.consultant.ru/link/?req=doc&amp;demo=2&amp;base=LAW&amp;n=442373&amp;dst=100244&amp;field=134&amp;date=08.04.2023" TargetMode="External"/><Relationship Id="rId80" Type="http://schemas.openxmlformats.org/officeDocument/2006/relationships/hyperlink" Target="https://login.consultant.ru/link/?req=doc&amp;demo=2&amp;base=LAW&amp;n=442373&amp;dst=100244&amp;field=134&amp;date=08.04.2023" TargetMode="External"/><Relationship Id="rId85" Type="http://schemas.openxmlformats.org/officeDocument/2006/relationships/hyperlink" Target="https://login.consultant.ru/link/?req=doc&amp;demo=2&amp;base=LAW&amp;n=442373&amp;dst=100403&amp;field=134&amp;date=08.04.2023" TargetMode="External"/><Relationship Id="rId93" Type="http://schemas.openxmlformats.org/officeDocument/2006/relationships/hyperlink" Target="https://login.consultant.ru/link/?req=doc&amp;demo=2&amp;base=LAW&amp;n=408390&amp;date=08.04.2023" TargetMode="External"/><Relationship Id="rId98" Type="http://schemas.openxmlformats.org/officeDocument/2006/relationships/hyperlink" Target="https://login.consultant.ru/link/?req=doc&amp;demo=2&amp;base=LAW&amp;n=387123&amp;dst=100529&amp;field=134&amp;date=08.04.2023" TargetMode="External"/><Relationship Id="rId121" Type="http://schemas.openxmlformats.org/officeDocument/2006/relationships/hyperlink" Target="https://login.consultant.ru/link/?req=doc&amp;demo=2&amp;base=LAW&amp;n=442373&amp;dst=836&amp;field=134&amp;date=08.04.2023"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42373&amp;date=08.04.2023" TargetMode="External"/><Relationship Id="rId17" Type="http://schemas.openxmlformats.org/officeDocument/2006/relationships/hyperlink" Target="https://login.consultant.ru/link/?req=doc&amp;demo=2&amp;base=LAW&amp;n=442373&amp;dst=574&amp;field=134&amp;date=08.04.2023" TargetMode="External"/><Relationship Id="rId25" Type="http://schemas.openxmlformats.org/officeDocument/2006/relationships/hyperlink" Target="https://login.consultant.ru/link/?req=doc&amp;demo=2&amp;base=LAW&amp;n=442373&amp;dst=100244&amp;field=134&amp;date=08.04.2023" TargetMode="External"/><Relationship Id="rId33" Type="http://schemas.openxmlformats.org/officeDocument/2006/relationships/hyperlink" Target="https://login.consultant.ru/link/?req=doc&amp;demo=2&amp;base=LAW&amp;n=442373&amp;dst=100244&amp;field=134&amp;date=08.04.2023" TargetMode="External"/><Relationship Id="rId38" Type="http://schemas.openxmlformats.org/officeDocument/2006/relationships/hyperlink" Target="https://login.consultant.ru/link/?req=doc&amp;demo=2&amp;base=LAW&amp;n=430180&amp;dst=100046&amp;field=134&amp;date=08.04.2023" TargetMode="External"/><Relationship Id="rId46" Type="http://schemas.openxmlformats.org/officeDocument/2006/relationships/hyperlink" Target="https://login.consultant.ru/link/?req=doc&amp;demo=2&amp;base=LAW&amp;n=442373&amp;dst=118&amp;field=134&amp;date=08.04.2023" TargetMode="External"/><Relationship Id="rId59" Type="http://schemas.openxmlformats.org/officeDocument/2006/relationships/hyperlink" Target="https://login.consultant.ru/link/?req=doc&amp;demo=2&amp;base=LAW&amp;n=442373&amp;dst=100244&amp;field=134&amp;date=08.04.2023" TargetMode="External"/><Relationship Id="rId67" Type="http://schemas.openxmlformats.org/officeDocument/2006/relationships/hyperlink" Target="https://login.consultant.ru/link/?req=doc&amp;demo=2&amp;base=LAW&amp;n=442373&amp;dst=100244&amp;field=134&amp;date=08.04.2023" TargetMode="External"/><Relationship Id="rId103" Type="http://schemas.openxmlformats.org/officeDocument/2006/relationships/hyperlink" Target="https://login.consultant.ru/link/?req=doc&amp;demo=2&amp;base=LAW&amp;n=422326&amp;dst=100159&amp;field=134&amp;date=08.04.2023" TargetMode="External"/><Relationship Id="rId108" Type="http://schemas.openxmlformats.org/officeDocument/2006/relationships/hyperlink" Target="https://login.consultant.ru/link/?req=doc&amp;demo=2&amp;base=LAW&amp;n=430179&amp;dst=100117&amp;field=134&amp;date=08.04.2023" TargetMode="External"/><Relationship Id="rId116" Type="http://schemas.openxmlformats.org/officeDocument/2006/relationships/hyperlink" Target="https://login.consultant.ru/link/?req=doc&amp;demo=2&amp;base=LAW&amp;n=425442&amp;dst=543&amp;field=134&amp;date=08.04.2023" TargetMode="External"/><Relationship Id="rId124" Type="http://schemas.openxmlformats.org/officeDocument/2006/relationships/hyperlink" Target="https://login.consultant.ru/link/?req=doc&amp;demo=2&amp;base=LAW&amp;n=442373&amp;dst=836&amp;field=134&amp;date=08.04.2023" TargetMode="External"/><Relationship Id="rId129" Type="http://schemas.openxmlformats.org/officeDocument/2006/relationships/theme" Target="theme/theme1.xml"/><Relationship Id="rId20" Type="http://schemas.openxmlformats.org/officeDocument/2006/relationships/hyperlink" Target="https://login.consultant.ru/link/?req=doc&amp;demo=2&amp;base=LAW&amp;n=442373&amp;date=08.04.2023" TargetMode="External"/><Relationship Id="rId41" Type="http://schemas.openxmlformats.org/officeDocument/2006/relationships/hyperlink" Target="https://login.consultant.ru/link/?req=doc&amp;demo=2&amp;base=LAW&amp;n=442373&amp;dst=100244&amp;field=134&amp;date=08.04.2023" TargetMode="External"/><Relationship Id="rId54" Type="http://schemas.openxmlformats.org/officeDocument/2006/relationships/hyperlink" Target="https://login.consultant.ru/link/?req=doc&amp;demo=2&amp;base=LAW&amp;n=442373&amp;dst=836&amp;field=134&amp;date=08.04.2023" TargetMode="External"/><Relationship Id="rId62" Type="http://schemas.openxmlformats.org/officeDocument/2006/relationships/hyperlink" Target="https://login.consultant.ru/link/?req=doc&amp;demo=2&amp;base=LAW&amp;n=442373&amp;dst=100244&amp;field=134&amp;date=08.04.2023" TargetMode="External"/><Relationship Id="rId70" Type="http://schemas.openxmlformats.org/officeDocument/2006/relationships/hyperlink" Target="https://login.consultant.ru/link/?req=doc&amp;demo=2&amp;base=LAW&amp;n=425442&amp;date=08.04.2023" TargetMode="External"/><Relationship Id="rId75" Type="http://schemas.openxmlformats.org/officeDocument/2006/relationships/hyperlink" Target="https://login.consultant.ru/link/?req=doc&amp;demo=2&amp;base=LAW&amp;n=2713&amp;date=08.04.2023" TargetMode="External"/><Relationship Id="rId83" Type="http://schemas.openxmlformats.org/officeDocument/2006/relationships/hyperlink" Target="https://login.consultant.ru/link/?req=doc&amp;demo=2&amp;base=LAW&amp;n=430179&amp;dst=100117&amp;field=134&amp;date=08.04.2023" TargetMode="External"/><Relationship Id="rId88" Type="http://schemas.openxmlformats.org/officeDocument/2006/relationships/hyperlink" Target="https://login.consultant.ru/link/?req=doc&amp;demo=2&amp;base=LAW&amp;n=442373&amp;dst=671&amp;field=134&amp;date=08.04.2023" TargetMode="External"/><Relationship Id="rId91" Type="http://schemas.openxmlformats.org/officeDocument/2006/relationships/hyperlink" Target="https://login.consultant.ru/link/?req=doc&amp;demo=2&amp;base=LAW&amp;n=442373&amp;dst=100244&amp;field=134&amp;date=08.04.2023" TargetMode="External"/><Relationship Id="rId96" Type="http://schemas.openxmlformats.org/officeDocument/2006/relationships/hyperlink" Target="https://login.consultant.ru/link/?req=doc&amp;demo=2&amp;base=LAW&amp;n=402653&amp;dst=100024&amp;field=134&amp;date=08.04.2023" TargetMode="External"/><Relationship Id="rId111" Type="http://schemas.openxmlformats.org/officeDocument/2006/relationships/hyperlink" Target="https://login.consultant.ru/link/?req=doc&amp;demo=2&amp;base=LAW&amp;n=442373&amp;dst=100244&amp;field=134&amp;date=08.04.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390923&amp;date=08.04.2023" TargetMode="External"/><Relationship Id="rId15" Type="http://schemas.openxmlformats.org/officeDocument/2006/relationships/hyperlink" Target="https://login.consultant.ru/link/?req=doc&amp;demo=2&amp;base=LAW&amp;n=442373&amp;dst=183&amp;field=134&amp;date=08.04.2023" TargetMode="External"/><Relationship Id="rId23" Type="http://schemas.openxmlformats.org/officeDocument/2006/relationships/hyperlink" Target="https://login.consultant.ru/link/?req=doc&amp;demo=2&amp;base=LAW&amp;n=442373&amp;dst=100244&amp;field=134&amp;date=08.04.2023" TargetMode="External"/><Relationship Id="rId28" Type="http://schemas.openxmlformats.org/officeDocument/2006/relationships/hyperlink" Target="https://login.consultant.ru/link/?req=doc&amp;demo=2&amp;base=LAW&amp;n=442373&amp;dst=100244&amp;field=134&amp;date=08.04.2023" TargetMode="External"/><Relationship Id="rId36" Type="http://schemas.openxmlformats.org/officeDocument/2006/relationships/hyperlink" Target="https://login.consultant.ru/link/?req=doc&amp;demo=2&amp;base=LAW&amp;n=442373&amp;dst=100180&amp;field=134&amp;date=08.04.2023" TargetMode="External"/><Relationship Id="rId49" Type="http://schemas.openxmlformats.org/officeDocument/2006/relationships/hyperlink" Target="https://login.consultant.ru/link/?req=doc&amp;demo=2&amp;base=LAW&amp;n=430179&amp;dst=100040&amp;field=134&amp;date=08.04.2023" TargetMode="External"/><Relationship Id="rId57" Type="http://schemas.openxmlformats.org/officeDocument/2006/relationships/hyperlink" Target="https://login.consultant.ru/link/?req=doc&amp;demo=2&amp;base=LAW&amp;n=430179&amp;dst=100117&amp;field=134&amp;date=08.04.2023" TargetMode="External"/><Relationship Id="rId106" Type="http://schemas.openxmlformats.org/officeDocument/2006/relationships/hyperlink" Target="https://login.consultant.ru/link/?req=doc&amp;demo=2&amp;base=LAW&amp;n=430179&amp;dst=100117&amp;field=134&amp;date=08.04.2023" TargetMode="External"/><Relationship Id="rId114" Type="http://schemas.openxmlformats.org/officeDocument/2006/relationships/hyperlink" Target="https://login.consultant.ru/link/?req=doc&amp;demo=2&amp;base=LAW&amp;n=400019&amp;dst=100124&amp;field=134&amp;date=08.04.2023" TargetMode="External"/><Relationship Id="rId119" Type="http://schemas.openxmlformats.org/officeDocument/2006/relationships/hyperlink" Target="https://login.consultant.ru/link/?req=doc&amp;demo=2&amp;base=LAW&amp;n=442373&amp;dst=100244&amp;field=134&amp;date=08.04.2023" TargetMode="External"/><Relationship Id="rId127" Type="http://schemas.openxmlformats.org/officeDocument/2006/relationships/hyperlink" Target="https://login.consultant.ru/link/?req=doc&amp;demo=2&amp;base=LAW&amp;n=442373&amp;dst=100244&amp;field=134&amp;date=08.04.2023" TargetMode="External"/><Relationship Id="rId10" Type="http://schemas.openxmlformats.org/officeDocument/2006/relationships/hyperlink" Target="https://login.consultant.ru/link/?req=doc&amp;demo=2&amp;base=LAW&amp;n=442373&amp;date=08.04.2023" TargetMode="External"/><Relationship Id="rId31" Type="http://schemas.openxmlformats.org/officeDocument/2006/relationships/hyperlink" Target="https://login.consultant.ru/link/?req=doc&amp;demo=2&amp;base=LAW&amp;n=442373&amp;dst=100244&amp;field=134&amp;date=08.04.2023" TargetMode="External"/><Relationship Id="rId44" Type="http://schemas.openxmlformats.org/officeDocument/2006/relationships/hyperlink" Target="https://login.consultant.ru/link/?req=doc&amp;demo=2&amp;base=LAW&amp;n=442373&amp;dst=43&amp;field=134&amp;date=08.04.2023" TargetMode="External"/><Relationship Id="rId52" Type="http://schemas.openxmlformats.org/officeDocument/2006/relationships/hyperlink" Target="https://login.consultant.ru/link/?req=doc&amp;demo=2&amp;base=LAW&amp;n=443890&amp;dst=100020&amp;field=134&amp;date=08.04.2023" TargetMode="External"/><Relationship Id="rId60" Type="http://schemas.openxmlformats.org/officeDocument/2006/relationships/hyperlink" Target="https://login.consultant.ru/link/?req=doc&amp;demo=2&amp;base=LAW&amp;n=430180&amp;dst=100192&amp;field=134&amp;date=08.04.2023" TargetMode="External"/><Relationship Id="rId65" Type="http://schemas.openxmlformats.org/officeDocument/2006/relationships/hyperlink" Target="https://login.consultant.ru/link/?req=doc&amp;demo=2&amp;base=LAW&amp;n=442373&amp;dst=100244&amp;field=134&amp;date=08.04.2023" TargetMode="External"/><Relationship Id="rId73" Type="http://schemas.openxmlformats.org/officeDocument/2006/relationships/hyperlink" Target="https://login.consultant.ru/link/?req=doc&amp;demo=2&amp;base=LAW&amp;n=442373&amp;dst=100244&amp;field=134&amp;date=08.04.2023" TargetMode="External"/><Relationship Id="rId78" Type="http://schemas.openxmlformats.org/officeDocument/2006/relationships/hyperlink" Target="https://login.consultant.ru/link/?req=doc&amp;demo=2&amp;base=LAW&amp;n=2713&amp;date=08.04.2023" TargetMode="External"/><Relationship Id="rId81" Type="http://schemas.openxmlformats.org/officeDocument/2006/relationships/hyperlink" Target="https://login.consultant.ru/link/?req=doc&amp;demo=2&amp;base=LAW&amp;n=442373&amp;dst=100244&amp;field=134&amp;date=08.04.2023" TargetMode="External"/><Relationship Id="rId86" Type="http://schemas.openxmlformats.org/officeDocument/2006/relationships/hyperlink" Target="https://login.consultant.ru/link/?req=doc&amp;demo=2&amp;base=LAW&amp;n=442373&amp;dst=118&amp;field=134&amp;date=08.04.2023" TargetMode="External"/><Relationship Id="rId94" Type="http://schemas.openxmlformats.org/officeDocument/2006/relationships/hyperlink" Target="https://login.consultant.ru/link/?req=doc&amp;demo=2&amp;base=LAW&amp;n=378102&amp;date=08.04.2023" TargetMode="External"/><Relationship Id="rId99" Type="http://schemas.openxmlformats.org/officeDocument/2006/relationships/hyperlink" Target="https://login.consultant.ru/link/?req=doc&amp;demo=2&amp;base=LAW&amp;n=436472&amp;dst=101065&amp;field=134&amp;date=08.04.2023" TargetMode="External"/><Relationship Id="rId101" Type="http://schemas.openxmlformats.org/officeDocument/2006/relationships/hyperlink" Target="https://login.consultant.ru/link/?req=doc&amp;demo=2&amp;base=LAW&amp;n=422328&amp;dst=100247&amp;field=134&amp;date=08.04.2023" TargetMode="External"/><Relationship Id="rId122" Type="http://schemas.openxmlformats.org/officeDocument/2006/relationships/hyperlink" Target="https://login.consultant.ru/link/?req=doc&amp;demo=2&amp;base=LAW&amp;n=443890&amp;dst=100027&amp;field=134&amp;date=08.04.2023" TargetMode="External"/><Relationship Id="rId4" Type="http://schemas.openxmlformats.org/officeDocument/2006/relationships/hyperlink" Target="https://login.consultant.ru/link/?req=doc&amp;demo=2&amp;base=LAW&amp;n=443890&amp;dst=100006&amp;field=134&amp;date=08.04.2023" TargetMode="External"/><Relationship Id="rId9" Type="http://schemas.openxmlformats.org/officeDocument/2006/relationships/hyperlink" Target="https://login.consultant.ru/link/?req=doc&amp;demo=2&amp;base=LAW&amp;n=443890&amp;dst=100011&amp;field=134&amp;date=08.04.2023" TargetMode="External"/><Relationship Id="rId13" Type="http://schemas.openxmlformats.org/officeDocument/2006/relationships/hyperlink" Target="https://login.consultant.ru/link/?req=doc&amp;demo=2&amp;base=LAW&amp;n=442373&amp;dst=100393&amp;field=134&amp;date=08.04.2023" TargetMode="External"/><Relationship Id="rId18" Type="http://schemas.openxmlformats.org/officeDocument/2006/relationships/hyperlink" Target="https://login.consultant.ru/link/?req=doc&amp;demo=2&amp;base=LAW&amp;n=442373&amp;dst=100244&amp;field=134&amp;date=08.04.2023" TargetMode="External"/><Relationship Id="rId39" Type="http://schemas.openxmlformats.org/officeDocument/2006/relationships/hyperlink" Target="https://login.consultant.ru/link/?req=doc&amp;demo=2&amp;base=LAW&amp;n=443890&amp;dst=100015&amp;field=134&amp;date=08.04.2023" TargetMode="External"/><Relationship Id="rId109" Type="http://schemas.openxmlformats.org/officeDocument/2006/relationships/hyperlink" Target="https://login.consultant.ru/link/?req=doc&amp;demo=2&amp;base=LAW&amp;n=430180&amp;dst=100192&amp;field=134&amp;date=08.04.2023" TargetMode="External"/><Relationship Id="rId34" Type="http://schemas.openxmlformats.org/officeDocument/2006/relationships/hyperlink" Target="https://login.consultant.ru/link/?req=doc&amp;demo=2&amp;base=LAW&amp;n=442373&amp;dst=100244&amp;field=134&amp;date=08.04.2023" TargetMode="External"/><Relationship Id="rId50" Type="http://schemas.openxmlformats.org/officeDocument/2006/relationships/hyperlink" Target="https://login.consultant.ru/link/?req=doc&amp;demo=2&amp;base=LAW&amp;n=442373&amp;dst=646&amp;field=134&amp;date=08.04.2023" TargetMode="External"/><Relationship Id="rId55" Type="http://schemas.openxmlformats.org/officeDocument/2006/relationships/hyperlink" Target="https://login.consultant.ru/link/?req=doc&amp;demo=2&amp;base=LAW&amp;n=443890&amp;dst=100020&amp;field=134&amp;date=08.04.2023" TargetMode="External"/><Relationship Id="rId76" Type="http://schemas.openxmlformats.org/officeDocument/2006/relationships/hyperlink" Target="https://login.consultant.ru/link/?req=doc&amp;demo=2&amp;base=LAW&amp;n=442373&amp;dst=100244&amp;field=134&amp;date=08.04.2023" TargetMode="External"/><Relationship Id="rId97" Type="http://schemas.openxmlformats.org/officeDocument/2006/relationships/hyperlink" Target="https://login.consultant.ru/link/?req=doc&amp;demo=2&amp;base=LAW&amp;n=373773&amp;dst=72&amp;field=134&amp;date=08.04.2023" TargetMode="External"/><Relationship Id="rId104" Type="http://schemas.openxmlformats.org/officeDocument/2006/relationships/hyperlink" Target="https://login.consultant.ru/link/?req=doc&amp;demo=2&amp;base=LAW&amp;n=442373&amp;dst=100244&amp;field=134&amp;date=08.04.2023" TargetMode="External"/><Relationship Id="rId120" Type="http://schemas.openxmlformats.org/officeDocument/2006/relationships/hyperlink" Target="https://login.consultant.ru/link/?req=doc&amp;demo=2&amp;base=LAW&amp;n=442373&amp;dst=646&amp;field=134&amp;date=08.04.2023" TargetMode="External"/><Relationship Id="rId125" Type="http://schemas.openxmlformats.org/officeDocument/2006/relationships/hyperlink" Target="https://login.consultant.ru/link/?req=doc&amp;demo=2&amp;base=LAW&amp;n=443890&amp;dst=100027&amp;field=134&amp;date=08.04.2023" TargetMode="External"/><Relationship Id="rId7" Type="http://schemas.openxmlformats.org/officeDocument/2006/relationships/hyperlink" Target="https://login.consultant.ru/link/?req=doc&amp;demo=2&amp;base=LAW&amp;n=365467&amp;date=08.04.2023" TargetMode="External"/><Relationship Id="rId71" Type="http://schemas.openxmlformats.org/officeDocument/2006/relationships/hyperlink" Target="https://login.consultant.ru/link/?req=doc&amp;demo=2&amp;base=LAW&amp;n=442373&amp;dst=100244&amp;field=134&amp;date=08.04.2023" TargetMode="External"/><Relationship Id="rId92" Type="http://schemas.openxmlformats.org/officeDocument/2006/relationships/hyperlink" Target="https://login.consultant.ru/link/?req=doc&amp;demo=2&amp;base=LAW&amp;n=428955&amp;date=08.04.2023"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42373&amp;dst=100244&amp;field=134&amp;date=08.04.2023" TargetMode="External"/><Relationship Id="rId24" Type="http://schemas.openxmlformats.org/officeDocument/2006/relationships/hyperlink" Target="https://login.consultant.ru/link/?req=doc&amp;demo=2&amp;base=LAW&amp;n=442373&amp;dst=100244&amp;field=134&amp;date=08.04.2023" TargetMode="External"/><Relationship Id="rId40" Type="http://schemas.openxmlformats.org/officeDocument/2006/relationships/hyperlink" Target="https://login.consultant.ru/link/?req=doc&amp;demo=2&amp;base=LAW&amp;n=442373&amp;dst=100244&amp;field=134&amp;date=08.04.2023" TargetMode="External"/><Relationship Id="rId45" Type="http://schemas.openxmlformats.org/officeDocument/2006/relationships/hyperlink" Target="https://login.consultant.ru/link/?req=doc&amp;demo=2&amp;base=LAW&amp;n=442373&amp;dst=45&amp;field=134&amp;date=08.04.2023" TargetMode="External"/><Relationship Id="rId66" Type="http://schemas.openxmlformats.org/officeDocument/2006/relationships/hyperlink" Target="https://login.consultant.ru/link/?req=doc&amp;demo=2&amp;base=LAW&amp;n=435887&amp;date=08.04.2023" TargetMode="External"/><Relationship Id="rId87" Type="http://schemas.openxmlformats.org/officeDocument/2006/relationships/hyperlink" Target="https://login.consultant.ru/link/?req=doc&amp;demo=2&amp;base=LAW&amp;n=442373&amp;dst=118&amp;field=134&amp;date=08.04.2023" TargetMode="External"/><Relationship Id="rId110" Type="http://schemas.openxmlformats.org/officeDocument/2006/relationships/hyperlink" Target="https://login.consultant.ru/link/?req=doc&amp;demo=2&amp;base=LAW&amp;n=442373&amp;dst=671&amp;field=134&amp;date=08.04.2023" TargetMode="External"/><Relationship Id="rId115" Type="http://schemas.openxmlformats.org/officeDocument/2006/relationships/hyperlink" Target="https://login.consultant.ru/link/?req=doc&amp;demo=2&amp;base=LAW&amp;n=415005&amp;dst=100290&amp;field=134&amp;date=08.04.2023" TargetMode="External"/><Relationship Id="rId61" Type="http://schemas.openxmlformats.org/officeDocument/2006/relationships/hyperlink" Target="https://login.consultant.ru/link/?req=doc&amp;demo=2&amp;base=LAW&amp;n=442373&amp;dst=161&amp;field=134&amp;date=08.04.2023" TargetMode="External"/><Relationship Id="rId82" Type="http://schemas.openxmlformats.org/officeDocument/2006/relationships/hyperlink" Target="https://login.consultant.ru/link/?req=doc&amp;demo=2&amp;base=LAW&amp;n=442373&amp;dst=100244&amp;field=134&amp;date=0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17</Pages>
  <Words>10240</Words>
  <Characters>58370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4</cp:revision>
  <dcterms:created xsi:type="dcterms:W3CDTF">2022-07-02T15:50:00Z</dcterms:created>
  <dcterms:modified xsi:type="dcterms:W3CDTF">2023-04-08T17:45:00Z</dcterms:modified>
</cp:coreProperties>
</file>