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792D3" w14:textId="77777777" w:rsidR="00E52FB2" w:rsidRPr="00E52FB2" w:rsidRDefault="00E52FB2" w:rsidP="00E52FB2">
      <w:pPr>
        <w:spacing w:line="312" w:lineRule="auto"/>
        <w:ind w:firstLine="0"/>
        <w:jc w:val="center"/>
        <w:rPr>
          <w:rFonts w:ascii="Arial" w:eastAsia="Times New Roman" w:hAnsi="Arial" w:cs="Arial"/>
          <w:b/>
          <w:bCs/>
          <w:color w:val="000000" w:themeColor="text1"/>
          <w:sz w:val="24"/>
          <w:szCs w:val="24"/>
          <w:lang w:eastAsia="ru-RU"/>
        </w:rPr>
      </w:pPr>
      <w:r w:rsidRPr="00E52FB2">
        <w:rPr>
          <w:rFonts w:ascii="Arial" w:eastAsia="Times New Roman" w:hAnsi="Arial" w:cs="Arial"/>
          <w:b/>
          <w:bCs/>
          <w:color w:val="000000" w:themeColor="text1"/>
          <w:sz w:val="24"/>
          <w:szCs w:val="24"/>
          <w:lang w:eastAsia="ru-RU"/>
        </w:rPr>
        <w:t>ПРАВИТЕЛЬСТВО РОССИЙСКОЙ ФЕДЕРАЦИИ</w:t>
      </w:r>
    </w:p>
    <w:p w14:paraId="01C88771" w14:textId="77777777" w:rsidR="00E52FB2" w:rsidRPr="00E52FB2" w:rsidRDefault="00E52FB2" w:rsidP="00E52FB2">
      <w:pPr>
        <w:spacing w:line="312" w:lineRule="auto"/>
        <w:ind w:firstLine="0"/>
        <w:jc w:val="center"/>
        <w:rPr>
          <w:rFonts w:ascii="Arial" w:eastAsia="Times New Roman" w:hAnsi="Arial" w:cs="Arial"/>
          <w:b/>
          <w:bCs/>
          <w:color w:val="000000" w:themeColor="text1"/>
          <w:sz w:val="24"/>
          <w:szCs w:val="24"/>
          <w:lang w:eastAsia="ru-RU"/>
        </w:rPr>
      </w:pPr>
      <w:r w:rsidRPr="00E52FB2">
        <w:rPr>
          <w:rFonts w:ascii="Arial" w:eastAsia="Times New Roman" w:hAnsi="Arial" w:cs="Arial"/>
          <w:b/>
          <w:bCs/>
          <w:color w:val="000000" w:themeColor="text1"/>
          <w:sz w:val="24"/>
          <w:szCs w:val="24"/>
          <w:lang w:eastAsia="ru-RU"/>
        </w:rPr>
        <w:t xml:space="preserve">  </w:t>
      </w:r>
    </w:p>
    <w:p w14:paraId="0500A4EA" w14:textId="77777777" w:rsidR="00E52FB2" w:rsidRPr="00E52FB2" w:rsidRDefault="00E52FB2" w:rsidP="00E52FB2">
      <w:pPr>
        <w:spacing w:line="312" w:lineRule="auto"/>
        <w:ind w:firstLine="0"/>
        <w:jc w:val="center"/>
        <w:rPr>
          <w:rFonts w:ascii="Arial" w:eastAsia="Times New Roman" w:hAnsi="Arial" w:cs="Arial"/>
          <w:b/>
          <w:bCs/>
          <w:color w:val="000000" w:themeColor="text1"/>
          <w:sz w:val="24"/>
          <w:szCs w:val="24"/>
          <w:lang w:eastAsia="ru-RU"/>
        </w:rPr>
      </w:pPr>
      <w:r w:rsidRPr="00E52FB2">
        <w:rPr>
          <w:rFonts w:ascii="Arial" w:eastAsia="Times New Roman" w:hAnsi="Arial" w:cs="Arial"/>
          <w:b/>
          <w:bCs/>
          <w:color w:val="000000" w:themeColor="text1"/>
          <w:sz w:val="24"/>
          <w:szCs w:val="24"/>
          <w:lang w:eastAsia="ru-RU"/>
        </w:rPr>
        <w:t xml:space="preserve">ПОСТАНОВЛЕНИЕ </w:t>
      </w:r>
    </w:p>
    <w:p w14:paraId="04C35498" w14:textId="77777777" w:rsidR="00E52FB2" w:rsidRPr="00E52FB2" w:rsidRDefault="00E52FB2" w:rsidP="00E52FB2">
      <w:pPr>
        <w:spacing w:line="312" w:lineRule="auto"/>
        <w:ind w:firstLine="0"/>
        <w:jc w:val="center"/>
        <w:rPr>
          <w:rFonts w:ascii="Arial" w:eastAsia="Times New Roman" w:hAnsi="Arial" w:cs="Arial"/>
          <w:b/>
          <w:bCs/>
          <w:color w:val="000000" w:themeColor="text1"/>
          <w:sz w:val="24"/>
          <w:szCs w:val="24"/>
          <w:lang w:eastAsia="ru-RU"/>
        </w:rPr>
      </w:pPr>
      <w:r w:rsidRPr="00E52FB2">
        <w:rPr>
          <w:rFonts w:ascii="Arial" w:eastAsia="Times New Roman" w:hAnsi="Arial" w:cs="Arial"/>
          <w:b/>
          <w:bCs/>
          <w:color w:val="000000" w:themeColor="text1"/>
          <w:sz w:val="24"/>
          <w:szCs w:val="24"/>
          <w:lang w:eastAsia="ru-RU"/>
        </w:rPr>
        <w:t xml:space="preserve">от 26 февраля 2021 г. N 270 </w:t>
      </w:r>
    </w:p>
    <w:p w14:paraId="5490FC70" w14:textId="77777777" w:rsidR="00E52FB2" w:rsidRPr="00E52FB2" w:rsidRDefault="00E52FB2" w:rsidP="00E52FB2">
      <w:pPr>
        <w:spacing w:line="312" w:lineRule="auto"/>
        <w:ind w:firstLine="0"/>
        <w:jc w:val="center"/>
        <w:rPr>
          <w:rFonts w:ascii="Arial" w:eastAsia="Times New Roman" w:hAnsi="Arial" w:cs="Arial"/>
          <w:b/>
          <w:bCs/>
          <w:color w:val="000000" w:themeColor="text1"/>
          <w:sz w:val="24"/>
          <w:szCs w:val="24"/>
          <w:lang w:eastAsia="ru-RU"/>
        </w:rPr>
      </w:pPr>
      <w:r w:rsidRPr="00E52FB2">
        <w:rPr>
          <w:rFonts w:ascii="Arial" w:eastAsia="Times New Roman" w:hAnsi="Arial" w:cs="Arial"/>
          <w:b/>
          <w:bCs/>
          <w:color w:val="000000" w:themeColor="text1"/>
          <w:sz w:val="24"/>
          <w:szCs w:val="24"/>
          <w:lang w:eastAsia="ru-RU"/>
        </w:rPr>
        <w:t xml:space="preserve">  </w:t>
      </w:r>
    </w:p>
    <w:p w14:paraId="59312C3B" w14:textId="77777777" w:rsidR="00E52FB2" w:rsidRPr="00E52FB2" w:rsidRDefault="00E52FB2" w:rsidP="00E52FB2">
      <w:pPr>
        <w:spacing w:line="312" w:lineRule="auto"/>
        <w:ind w:firstLine="0"/>
        <w:jc w:val="center"/>
        <w:rPr>
          <w:rFonts w:ascii="Arial" w:eastAsia="Times New Roman" w:hAnsi="Arial" w:cs="Arial"/>
          <w:b/>
          <w:bCs/>
          <w:color w:val="000000" w:themeColor="text1"/>
          <w:sz w:val="24"/>
          <w:szCs w:val="24"/>
          <w:lang w:eastAsia="ru-RU"/>
        </w:rPr>
      </w:pPr>
      <w:r w:rsidRPr="00E52FB2">
        <w:rPr>
          <w:rFonts w:ascii="Arial" w:eastAsia="Times New Roman" w:hAnsi="Arial" w:cs="Arial"/>
          <w:b/>
          <w:bCs/>
          <w:color w:val="000000" w:themeColor="text1"/>
          <w:sz w:val="24"/>
          <w:szCs w:val="24"/>
          <w:lang w:eastAsia="ru-RU"/>
        </w:rPr>
        <w:t xml:space="preserve">О НЕКОТОРЫХ ВОПРОСАХ </w:t>
      </w:r>
    </w:p>
    <w:p w14:paraId="4E7ABAAF" w14:textId="77777777" w:rsidR="00E52FB2" w:rsidRPr="00E52FB2" w:rsidRDefault="00E52FB2" w:rsidP="00E52FB2">
      <w:pPr>
        <w:spacing w:line="312" w:lineRule="auto"/>
        <w:ind w:firstLine="0"/>
        <w:jc w:val="center"/>
        <w:rPr>
          <w:rFonts w:ascii="Arial" w:eastAsia="Times New Roman" w:hAnsi="Arial" w:cs="Arial"/>
          <w:b/>
          <w:bCs/>
          <w:color w:val="000000" w:themeColor="text1"/>
          <w:sz w:val="24"/>
          <w:szCs w:val="24"/>
          <w:lang w:eastAsia="ru-RU"/>
        </w:rPr>
      </w:pPr>
      <w:r w:rsidRPr="00E52FB2">
        <w:rPr>
          <w:rFonts w:ascii="Arial" w:eastAsia="Times New Roman" w:hAnsi="Arial" w:cs="Arial"/>
          <w:b/>
          <w:bCs/>
          <w:color w:val="000000" w:themeColor="text1"/>
          <w:sz w:val="24"/>
          <w:szCs w:val="24"/>
          <w:lang w:eastAsia="ru-RU"/>
        </w:rPr>
        <w:t xml:space="preserve">КОНТРОЛЯ ЗА ОБОРОТОМ ДРАГОЦЕННЫХ МЕТАЛЛОВ, ДРАГОЦЕННЫХ </w:t>
      </w:r>
    </w:p>
    <w:p w14:paraId="5558B0F4" w14:textId="77777777" w:rsidR="00E52FB2" w:rsidRPr="00E52FB2" w:rsidRDefault="00E52FB2" w:rsidP="00E52FB2">
      <w:pPr>
        <w:spacing w:line="312" w:lineRule="auto"/>
        <w:ind w:firstLine="0"/>
        <w:jc w:val="center"/>
        <w:rPr>
          <w:rFonts w:ascii="Arial" w:eastAsia="Times New Roman" w:hAnsi="Arial" w:cs="Arial"/>
          <w:b/>
          <w:bCs/>
          <w:color w:val="000000" w:themeColor="text1"/>
          <w:sz w:val="24"/>
          <w:szCs w:val="24"/>
          <w:lang w:eastAsia="ru-RU"/>
        </w:rPr>
      </w:pPr>
      <w:r w:rsidRPr="00E52FB2">
        <w:rPr>
          <w:rFonts w:ascii="Arial" w:eastAsia="Times New Roman" w:hAnsi="Arial" w:cs="Arial"/>
          <w:b/>
          <w:bCs/>
          <w:color w:val="000000" w:themeColor="text1"/>
          <w:sz w:val="24"/>
          <w:szCs w:val="24"/>
          <w:lang w:eastAsia="ru-RU"/>
        </w:rPr>
        <w:t xml:space="preserve">КАМНЕЙ И ИЗДЕЛИЙ ИЗ НИХ НА ВСЕХ ЭТАПАХ ЭТОГО ОБОРОТА </w:t>
      </w:r>
    </w:p>
    <w:p w14:paraId="46895143" w14:textId="77777777" w:rsidR="00E52FB2" w:rsidRPr="00E52FB2" w:rsidRDefault="00E52FB2" w:rsidP="00E52FB2">
      <w:pPr>
        <w:spacing w:line="312" w:lineRule="auto"/>
        <w:ind w:firstLine="0"/>
        <w:jc w:val="center"/>
        <w:rPr>
          <w:rFonts w:ascii="Arial" w:eastAsia="Times New Roman" w:hAnsi="Arial" w:cs="Arial"/>
          <w:b/>
          <w:bCs/>
          <w:color w:val="000000" w:themeColor="text1"/>
          <w:sz w:val="24"/>
          <w:szCs w:val="24"/>
          <w:lang w:eastAsia="ru-RU"/>
        </w:rPr>
      </w:pPr>
      <w:r w:rsidRPr="00E52FB2">
        <w:rPr>
          <w:rFonts w:ascii="Arial" w:eastAsia="Times New Roman" w:hAnsi="Arial" w:cs="Arial"/>
          <w:b/>
          <w:bCs/>
          <w:color w:val="000000" w:themeColor="text1"/>
          <w:sz w:val="24"/>
          <w:szCs w:val="24"/>
          <w:lang w:eastAsia="ru-RU"/>
        </w:rPr>
        <w:t xml:space="preserve">И ВНЕСЕНИИ ИЗМЕНЕНИЙ В НЕКОТОРЫЕ АКТЫ ПРАВИТЕЛЬСТВА </w:t>
      </w:r>
    </w:p>
    <w:p w14:paraId="1CFF6244" w14:textId="77777777" w:rsidR="00E52FB2" w:rsidRPr="00E52FB2" w:rsidRDefault="00E52FB2" w:rsidP="00E52FB2">
      <w:pPr>
        <w:spacing w:line="312" w:lineRule="auto"/>
        <w:ind w:firstLine="0"/>
        <w:jc w:val="center"/>
        <w:rPr>
          <w:rFonts w:ascii="Arial" w:eastAsia="Times New Roman" w:hAnsi="Arial" w:cs="Arial"/>
          <w:b/>
          <w:bCs/>
          <w:color w:val="000000" w:themeColor="text1"/>
          <w:sz w:val="24"/>
          <w:szCs w:val="24"/>
          <w:lang w:eastAsia="ru-RU"/>
        </w:rPr>
      </w:pPr>
      <w:r w:rsidRPr="00E52FB2">
        <w:rPr>
          <w:rFonts w:ascii="Arial" w:eastAsia="Times New Roman" w:hAnsi="Arial" w:cs="Arial"/>
          <w:b/>
          <w:bCs/>
          <w:color w:val="000000" w:themeColor="text1"/>
          <w:sz w:val="24"/>
          <w:szCs w:val="24"/>
          <w:lang w:eastAsia="ru-RU"/>
        </w:rPr>
        <w:t xml:space="preserve">РОССИЙСКОЙ ФЕДЕРАЦИИ </w:t>
      </w:r>
    </w:p>
    <w:p w14:paraId="4A2EFBA2" w14:textId="77777777" w:rsid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p>
    <w:p w14:paraId="4D288A5C" w14:textId="77777777" w:rsidR="00E52FB2" w:rsidRDefault="00E52FB2" w:rsidP="00E52FB2">
      <w:pPr>
        <w:spacing w:line="288" w:lineRule="atLeast"/>
        <w:ind w:firstLine="0"/>
        <w:jc w:val="center"/>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 ред. Постановлений Правительства РФ от 27.08.2021 </w:t>
      </w:r>
      <w:hyperlink r:id="rId4" w:history="1">
        <w:r w:rsidRPr="00E52FB2">
          <w:rPr>
            <w:rFonts w:ascii="Times New Roman" w:eastAsia="Times New Roman" w:hAnsi="Times New Roman" w:cs="Times New Roman"/>
            <w:color w:val="000000" w:themeColor="text1"/>
            <w:sz w:val="24"/>
            <w:szCs w:val="24"/>
            <w:lang w:eastAsia="ru-RU"/>
          </w:rPr>
          <w:t>N 1418</w:t>
        </w:r>
      </w:hyperlink>
      <w:r w:rsidRPr="00E52FB2">
        <w:rPr>
          <w:rFonts w:ascii="Times New Roman" w:eastAsia="Times New Roman" w:hAnsi="Times New Roman" w:cs="Times New Roman"/>
          <w:color w:val="000000" w:themeColor="text1"/>
          <w:sz w:val="24"/>
          <w:szCs w:val="24"/>
          <w:lang w:eastAsia="ru-RU"/>
        </w:rPr>
        <w:t xml:space="preserve">, от 02.04.2022 </w:t>
      </w:r>
      <w:hyperlink r:id="rId5" w:history="1">
        <w:r w:rsidRPr="00E52FB2">
          <w:rPr>
            <w:rFonts w:ascii="Times New Roman" w:eastAsia="Times New Roman" w:hAnsi="Times New Roman" w:cs="Times New Roman"/>
            <w:color w:val="000000" w:themeColor="text1"/>
            <w:sz w:val="24"/>
            <w:szCs w:val="24"/>
            <w:lang w:eastAsia="ru-RU"/>
          </w:rPr>
          <w:t>N 576</w:t>
        </w:r>
      </w:hyperlink>
      <w:r w:rsidRPr="00E52FB2">
        <w:rPr>
          <w:rFonts w:ascii="Times New Roman" w:eastAsia="Times New Roman" w:hAnsi="Times New Roman" w:cs="Times New Roman"/>
          <w:color w:val="000000" w:themeColor="text1"/>
          <w:sz w:val="24"/>
          <w:szCs w:val="24"/>
          <w:lang w:eastAsia="ru-RU"/>
        </w:rPr>
        <w:t xml:space="preserve">, </w:t>
      </w:r>
    </w:p>
    <w:p w14:paraId="33D8364F" w14:textId="49FEC06A" w:rsidR="00E52FB2" w:rsidRDefault="00E52FB2" w:rsidP="00E52FB2">
      <w:pPr>
        <w:spacing w:line="288" w:lineRule="atLeast"/>
        <w:ind w:firstLine="0"/>
        <w:jc w:val="center"/>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от 01.06.2022 </w:t>
      </w:r>
      <w:hyperlink r:id="rId6" w:history="1">
        <w:r w:rsidRPr="00E52FB2">
          <w:rPr>
            <w:rFonts w:ascii="Times New Roman" w:eastAsia="Times New Roman" w:hAnsi="Times New Roman" w:cs="Times New Roman"/>
            <w:color w:val="000000" w:themeColor="text1"/>
            <w:sz w:val="24"/>
            <w:szCs w:val="24"/>
            <w:lang w:eastAsia="ru-RU"/>
          </w:rPr>
          <w:t>N 998</w:t>
        </w:r>
      </w:hyperlink>
      <w:r w:rsidRPr="00E52FB2">
        <w:rPr>
          <w:rFonts w:ascii="Times New Roman" w:eastAsia="Times New Roman" w:hAnsi="Times New Roman" w:cs="Times New Roman"/>
          <w:color w:val="000000" w:themeColor="text1"/>
          <w:sz w:val="24"/>
          <w:szCs w:val="24"/>
          <w:lang w:eastAsia="ru-RU"/>
        </w:rPr>
        <w:t xml:space="preserve">, от 08.11.2022 </w:t>
      </w:r>
      <w:hyperlink r:id="rId7" w:history="1">
        <w:r w:rsidRPr="00E52FB2">
          <w:rPr>
            <w:rFonts w:ascii="Times New Roman" w:eastAsia="Times New Roman" w:hAnsi="Times New Roman" w:cs="Times New Roman"/>
            <w:color w:val="000000" w:themeColor="text1"/>
            <w:sz w:val="24"/>
            <w:szCs w:val="24"/>
            <w:lang w:eastAsia="ru-RU"/>
          </w:rPr>
          <w:t>N 2005</w:t>
        </w:r>
      </w:hyperlink>
      <w:r w:rsidRPr="00E52FB2">
        <w:rPr>
          <w:rFonts w:ascii="Times New Roman" w:eastAsia="Times New Roman" w:hAnsi="Times New Roman" w:cs="Times New Roman"/>
          <w:color w:val="000000" w:themeColor="text1"/>
          <w:sz w:val="24"/>
          <w:szCs w:val="24"/>
          <w:lang w:eastAsia="ru-RU"/>
        </w:rPr>
        <w:t xml:space="preserve">, от 22.04.2024 </w:t>
      </w:r>
      <w:hyperlink r:id="rId8" w:history="1">
        <w:r w:rsidRPr="00E52FB2">
          <w:rPr>
            <w:rFonts w:ascii="Times New Roman" w:eastAsia="Times New Roman" w:hAnsi="Times New Roman" w:cs="Times New Roman"/>
            <w:color w:val="000000" w:themeColor="text1"/>
            <w:sz w:val="24"/>
            <w:szCs w:val="24"/>
            <w:lang w:eastAsia="ru-RU"/>
          </w:rPr>
          <w:t>N 518</w:t>
        </w:r>
      </w:hyperlink>
      <w:r w:rsidRPr="00E52FB2">
        <w:rPr>
          <w:rFonts w:ascii="Times New Roman" w:eastAsia="Times New Roman" w:hAnsi="Times New Roman" w:cs="Times New Roman"/>
          <w:color w:val="000000" w:themeColor="text1"/>
          <w:sz w:val="24"/>
          <w:szCs w:val="24"/>
          <w:lang w:eastAsia="ru-RU"/>
        </w:rPr>
        <w:t xml:space="preserve">, от 23.04.2024 </w:t>
      </w:r>
      <w:hyperlink r:id="rId9" w:history="1">
        <w:r w:rsidRPr="00E52FB2">
          <w:rPr>
            <w:rFonts w:ascii="Times New Roman" w:eastAsia="Times New Roman" w:hAnsi="Times New Roman" w:cs="Times New Roman"/>
            <w:color w:val="000000" w:themeColor="text1"/>
            <w:sz w:val="24"/>
            <w:szCs w:val="24"/>
            <w:lang w:eastAsia="ru-RU"/>
          </w:rPr>
          <w:t>N 529</w:t>
        </w:r>
      </w:hyperlink>
      <w:r w:rsidRPr="00E52FB2">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xml:space="preserve"> </w:t>
      </w:r>
    </w:p>
    <w:p w14:paraId="6D0E1FC8" w14:textId="77777777" w:rsidR="00E52FB2" w:rsidRDefault="00E52FB2" w:rsidP="00E52FB2">
      <w:pPr>
        <w:spacing w:line="288" w:lineRule="atLeast"/>
        <w:ind w:firstLine="0"/>
        <w:jc w:val="center"/>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от 24.08.2024 </w:t>
      </w:r>
      <w:hyperlink r:id="rId10" w:history="1">
        <w:r w:rsidRPr="00E52FB2">
          <w:rPr>
            <w:rFonts w:ascii="Times New Roman" w:eastAsia="Times New Roman" w:hAnsi="Times New Roman" w:cs="Times New Roman"/>
            <w:color w:val="000000" w:themeColor="text1"/>
            <w:sz w:val="24"/>
            <w:szCs w:val="24"/>
            <w:lang w:eastAsia="ru-RU"/>
          </w:rPr>
          <w:t>N 1143</w:t>
        </w:r>
      </w:hyperlink>
      <w:r w:rsidRPr="00E52FB2">
        <w:rPr>
          <w:rFonts w:ascii="Times New Roman" w:eastAsia="Times New Roman" w:hAnsi="Times New Roman" w:cs="Times New Roman"/>
          <w:color w:val="000000" w:themeColor="text1"/>
          <w:sz w:val="24"/>
          <w:szCs w:val="24"/>
          <w:lang w:eastAsia="ru-RU"/>
        </w:rPr>
        <w:t xml:space="preserve">, от 17.10.2024 </w:t>
      </w:r>
      <w:hyperlink r:id="rId11" w:history="1">
        <w:r w:rsidRPr="00E52FB2">
          <w:rPr>
            <w:rFonts w:ascii="Times New Roman" w:eastAsia="Times New Roman" w:hAnsi="Times New Roman" w:cs="Times New Roman"/>
            <w:color w:val="000000" w:themeColor="text1"/>
            <w:sz w:val="24"/>
            <w:szCs w:val="24"/>
            <w:lang w:eastAsia="ru-RU"/>
          </w:rPr>
          <w:t>N 1387</w:t>
        </w:r>
      </w:hyperlink>
      <w:r w:rsidRPr="00E52FB2">
        <w:rPr>
          <w:rFonts w:ascii="Times New Roman" w:eastAsia="Times New Roman" w:hAnsi="Times New Roman" w:cs="Times New Roman"/>
          <w:color w:val="000000" w:themeColor="text1"/>
          <w:sz w:val="24"/>
          <w:szCs w:val="24"/>
          <w:lang w:eastAsia="ru-RU"/>
        </w:rPr>
        <w:t xml:space="preserve">, от 22.11.2024 </w:t>
      </w:r>
      <w:hyperlink r:id="rId12" w:history="1">
        <w:r w:rsidRPr="00E52FB2">
          <w:rPr>
            <w:rFonts w:ascii="Times New Roman" w:eastAsia="Times New Roman" w:hAnsi="Times New Roman" w:cs="Times New Roman"/>
            <w:color w:val="000000" w:themeColor="text1"/>
            <w:sz w:val="24"/>
            <w:szCs w:val="24"/>
            <w:lang w:eastAsia="ru-RU"/>
          </w:rPr>
          <w:t>N 1605</w:t>
        </w:r>
      </w:hyperlink>
      <w:r w:rsidRPr="00E52FB2">
        <w:rPr>
          <w:rFonts w:ascii="Times New Roman" w:eastAsia="Times New Roman" w:hAnsi="Times New Roman" w:cs="Times New Roman"/>
          <w:color w:val="000000" w:themeColor="text1"/>
          <w:sz w:val="24"/>
          <w:szCs w:val="24"/>
          <w:lang w:eastAsia="ru-RU"/>
        </w:rPr>
        <w:t xml:space="preserve">, от 21.08.2025 </w:t>
      </w:r>
      <w:hyperlink r:id="rId13" w:history="1">
        <w:r w:rsidRPr="00E52FB2">
          <w:rPr>
            <w:rFonts w:ascii="Times New Roman" w:eastAsia="Times New Roman" w:hAnsi="Times New Roman" w:cs="Times New Roman"/>
            <w:color w:val="000000" w:themeColor="text1"/>
            <w:sz w:val="24"/>
            <w:szCs w:val="24"/>
            <w:lang w:eastAsia="ru-RU"/>
          </w:rPr>
          <w:t>N 1257</w:t>
        </w:r>
      </w:hyperlink>
      <w:r w:rsidRPr="00E52FB2">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xml:space="preserve"> </w:t>
      </w:r>
    </w:p>
    <w:p w14:paraId="2EE65BD8" w14:textId="0B2A33B3" w:rsidR="00E52FB2" w:rsidRDefault="00E52FB2" w:rsidP="00E52FB2">
      <w:pPr>
        <w:spacing w:line="288" w:lineRule="atLeast"/>
        <w:ind w:firstLine="0"/>
        <w:jc w:val="center"/>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от 03.09.2025 </w:t>
      </w:r>
      <w:hyperlink r:id="rId14" w:history="1">
        <w:r w:rsidRPr="00E52FB2">
          <w:rPr>
            <w:rFonts w:ascii="Times New Roman" w:eastAsia="Times New Roman" w:hAnsi="Times New Roman" w:cs="Times New Roman"/>
            <w:color w:val="000000" w:themeColor="text1"/>
            <w:sz w:val="24"/>
            <w:szCs w:val="24"/>
            <w:lang w:eastAsia="ru-RU"/>
          </w:rPr>
          <w:t>N 1358</w:t>
        </w:r>
      </w:hyperlink>
      <w:r w:rsidRPr="00E52FB2">
        <w:rPr>
          <w:rFonts w:ascii="Times New Roman" w:eastAsia="Times New Roman" w:hAnsi="Times New Roman" w:cs="Times New Roman"/>
          <w:color w:val="000000" w:themeColor="text1"/>
          <w:sz w:val="24"/>
          <w:szCs w:val="24"/>
          <w:lang w:eastAsia="ru-RU"/>
        </w:rPr>
        <w:t xml:space="preserve">, от 21.10.2025 </w:t>
      </w:r>
      <w:hyperlink r:id="rId15" w:history="1">
        <w:r w:rsidRPr="00E52FB2">
          <w:rPr>
            <w:rFonts w:ascii="Times New Roman" w:eastAsia="Times New Roman" w:hAnsi="Times New Roman" w:cs="Times New Roman"/>
            <w:color w:val="000000" w:themeColor="text1"/>
            <w:sz w:val="24"/>
            <w:szCs w:val="24"/>
            <w:lang w:eastAsia="ru-RU"/>
          </w:rPr>
          <w:t>N 1626</w:t>
        </w:r>
      </w:hyperlink>
      <w:r w:rsidRPr="00E52FB2">
        <w:rPr>
          <w:rFonts w:ascii="Times New Roman" w:eastAsia="Times New Roman" w:hAnsi="Times New Roman" w:cs="Times New Roman"/>
          <w:color w:val="000000" w:themeColor="text1"/>
          <w:sz w:val="24"/>
          <w:szCs w:val="24"/>
          <w:lang w:eastAsia="ru-RU"/>
        </w:rPr>
        <w:t>)</w:t>
      </w:r>
    </w:p>
    <w:p w14:paraId="768CB9C7"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p>
    <w:p w14:paraId="27B734D8" w14:textId="77777777" w:rsidR="00E52FB2" w:rsidRPr="00E52FB2" w:rsidRDefault="00E52FB2" w:rsidP="00E52FB2">
      <w:pPr>
        <w:spacing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 соответствии с Федеральным </w:t>
      </w:r>
      <w:hyperlink r:id="rId16" w:history="1">
        <w:r w:rsidRPr="00E52FB2">
          <w:rPr>
            <w:rFonts w:ascii="Times New Roman" w:eastAsia="Times New Roman" w:hAnsi="Times New Roman" w:cs="Times New Roman"/>
            <w:color w:val="000000" w:themeColor="text1"/>
            <w:sz w:val="24"/>
            <w:szCs w:val="24"/>
            <w:lang w:eastAsia="ru-RU"/>
          </w:rPr>
          <w:t>законом</w:t>
        </w:r>
      </w:hyperlink>
      <w:r w:rsidRPr="00E52FB2">
        <w:rPr>
          <w:rFonts w:ascii="Times New Roman" w:eastAsia="Times New Roman" w:hAnsi="Times New Roman" w:cs="Times New Roman"/>
          <w:color w:val="000000" w:themeColor="text1"/>
          <w:sz w:val="24"/>
          <w:szCs w:val="24"/>
          <w:lang w:eastAsia="ru-RU"/>
        </w:rPr>
        <w:t xml:space="preserve"> "О драгоценных металлах и драгоценных камнях" Правительство Российской Федерации постановляет: </w:t>
      </w:r>
    </w:p>
    <w:p w14:paraId="3A730B2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1. Утвердить прилагаемые </w:t>
      </w:r>
      <w:hyperlink w:anchor="p161" w:history="1">
        <w:r w:rsidRPr="00E52FB2">
          <w:rPr>
            <w:rFonts w:ascii="Times New Roman" w:eastAsia="Times New Roman" w:hAnsi="Times New Roman" w:cs="Times New Roman"/>
            <w:color w:val="000000" w:themeColor="text1"/>
            <w:sz w:val="24"/>
            <w:szCs w:val="24"/>
            <w:lang w:eastAsia="ru-RU"/>
          </w:rPr>
          <w:t>Правила</w:t>
        </w:r>
      </w:hyperlink>
      <w:r w:rsidRPr="00E52FB2">
        <w:rPr>
          <w:rFonts w:ascii="Times New Roman" w:eastAsia="Times New Roman" w:hAnsi="Times New Roman" w:cs="Times New Roman"/>
          <w:color w:val="000000" w:themeColor="text1"/>
          <w:sz w:val="24"/>
          <w:szCs w:val="24"/>
          <w:lang w:eastAsia="ru-RU"/>
        </w:rPr>
        <w:t xml:space="preserve"> функционирования государственной интегрированной информационной системы в сфере контроля за оборотом драгоценных металлов, драгоценных камней и изделий из них на всех этапах этого оборота (далее - Правила). </w:t>
      </w:r>
    </w:p>
    <w:p w14:paraId="6A7FA8F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Абзац утратил силу с 1 сентября 2022 года. - </w:t>
      </w:r>
      <w:hyperlink r:id="rId17" w:history="1">
        <w:r w:rsidRPr="00E52FB2">
          <w:rPr>
            <w:rFonts w:ascii="Times New Roman" w:eastAsia="Times New Roman" w:hAnsi="Times New Roman" w:cs="Times New Roman"/>
            <w:color w:val="000000" w:themeColor="text1"/>
            <w:sz w:val="24"/>
            <w:szCs w:val="24"/>
            <w:lang w:eastAsia="ru-RU"/>
          </w:rPr>
          <w:t>Постановление</w:t>
        </w:r>
      </w:hyperlink>
      <w:r w:rsidRPr="00E52FB2">
        <w:rPr>
          <w:rFonts w:ascii="Times New Roman" w:eastAsia="Times New Roman" w:hAnsi="Times New Roman" w:cs="Times New Roman"/>
          <w:color w:val="000000" w:themeColor="text1"/>
          <w:sz w:val="24"/>
          <w:szCs w:val="24"/>
          <w:lang w:eastAsia="ru-RU"/>
        </w:rPr>
        <w:t xml:space="preserve"> Правительства РФ от 02.04.2022 N 576. </w:t>
      </w:r>
    </w:p>
    <w:p w14:paraId="3E82D93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hyperlink w:anchor="p161" w:history="1">
        <w:r w:rsidRPr="00E52FB2">
          <w:rPr>
            <w:rFonts w:ascii="Times New Roman" w:eastAsia="Times New Roman" w:hAnsi="Times New Roman" w:cs="Times New Roman"/>
            <w:color w:val="000000" w:themeColor="text1"/>
            <w:sz w:val="24"/>
            <w:szCs w:val="24"/>
            <w:lang w:eastAsia="ru-RU"/>
          </w:rPr>
          <w:t>Правила</w:t>
        </w:r>
      </w:hyperlink>
      <w:r w:rsidRPr="00E52FB2">
        <w:rPr>
          <w:rFonts w:ascii="Times New Roman" w:eastAsia="Times New Roman" w:hAnsi="Times New Roman" w:cs="Times New Roman"/>
          <w:color w:val="000000" w:themeColor="text1"/>
          <w:sz w:val="24"/>
          <w:szCs w:val="24"/>
          <w:lang w:eastAsia="ru-RU"/>
        </w:rPr>
        <w:t xml:space="preserve"> действуют в течение 6 лет со дня вступления в силу настоящего постановления. </w:t>
      </w:r>
    </w:p>
    <w:p w14:paraId="3CD4BF25"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Министерство финансов Российской Федерации обеспечивает мониторинг применения </w:t>
      </w:r>
      <w:hyperlink w:anchor="p161" w:history="1">
        <w:r w:rsidRPr="00E52FB2">
          <w:rPr>
            <w:rFonts w:ascii="Times New Roman" w:eastAsia="Times New Roman" w:hAnsi="Times New Roman" w:cs="Times New Roman"/>
            <w:color w:val="000000" w:themeColor="text1"/>
            <w:sz w:val="24"/>
            <w:szCs w:val="24"/>
            <w:lang w:eastAsia="ru-RU"/>
          </w:rPr>
          <w:t>Правил</w:t>
        </w:r>
      </w:hyperlink>
      <w:r w:rsidRPr="00E52FB2">
        <w:rPr>
          <w:rFonts w:ascii="Times New Roman" w:eastAsia="Times New Roman" w:hAnsi="Times New Roman" w:cs="Times New Roman"/>
          <w:color w:val="000000" w:themeColor="text1"/>
          <w:sz w:val="24"/>
          <w:szCs w:val="24"/>
          <w:lang w:eastAsia="ru-RU"/>
        </w:rPr>
        <w:t xml:space="preserve"> и представляет не позднее 6 месяцев до истечения срока их действия в Правительство Российской Федерации предложения о продлении срока действия </w:t>
      </w:r>
      <w:hyperlink w:anchor="p161" w:history="1">
        <w:r w:rsidRPr="00E52FB2">
          <w:rPr>
            <w:rFonts w:ascii="Times New Roman" w:eastAsia="Times New Roman" w:hAnsi="Times New Roman" w:cs="Times New Roman"/>
            <w:color w:val="000000" w:themeColor="text1"/>
            <w:sz w:val="24"/>
            <w:szCs w:val="24"/>
            <w:lang w:eastAsia="ru-RU"/>
          </w:rPr>
          <w:t>Правил</w:t>
        </w:r>
      </w:hyperlink>
      <w:r w:rsidRPr="00E52FB2">
        <w:rPr>
          <w:rFonts w:ascii="Times New Roman" w:eastAsia="Times New Roman" w:hAnsi="Times New Roman" w:cs="Times New Roman"/>
          <w:color w:val="000000" w:themeColor="text1"/>
          <w:sz w:val="24"/>
          <w:szCs w:val="24"/>
          <w:lang w:eastAsia="ru-RU"/>
        </w:rPr>
        <w:t xml:space="preserve">. </w:t>
      </w:r>
    </w:p>
    <w:p w14:paraId="48B5BAF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1(1). Ввод в эксплуатацию государственной интегрированной информационной системы в сфере контроля за оборотом драгоценных металлов, драгоценных камней и изделий из них на всех этапах этого оборота (далее - ГИИС ДМДК) осуществляется Министерством финансов Российской Федерации по подсистемам (компонентам, модулям) ГИИС ДМДК. Перечень подсистем (компонентов, модулей) ГИИС ДМДК и требования к ним определяются в технической документации, касающейся разработки и функционирования ГИИС ДМДК.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4A2E54DE" w14:textId="77777777">
        <w:trPr>
          <w:tblCellSpacing w:w="15" w:type="dxa"/>
        </w:trPr>
        <w:tc>
          <w:tcPr>
            <w:tcW w:w="0" w:type="auto"/>
            <w:shd w:val="clear" w:color="auto" w:fill="F4F3F8"/>
            <w:vAlign w:val="center"/>
            <w:hideMark/>
          </w:tcPr>
          <w:p w14:paraId="7ED19AD8"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(п. 1(1) введен </w:t>
            </w:r>
            <w:hyperlink r:id="rId18"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27.08.2021 N 1418) </w:t>
            </w:r>
          </w:p>
        </w:tc>
      </w:tr>
    </w:tbl>
    <w:p w14:paraId="6E7AA0F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1(2). Для ввода в эксплуатацию ГИИС ДМДК (подсистем (компонентов, модулей) ГИИС ДМДК) Министерство финансов Российской Федерации формирует межведомственную комиссию по приемке результатов выполненных работ по созданию и развитию ГИИС ДМДК (далее - комиссия). В комиссию в обязательном порядке включаются представители Федеральной пробирной палаты, Федеральной налоговой службы, федерального казенного учреждения "Государственное учреждение по формированию Государственного фонда драгоценных металлов и драгоценных камней </w:t>
      </w:r>
      <w:r w:rsidRPr="00E52FB2">
        <w:rPr>
          <w:rFonts w:ascii="Times New Roman" w:eastAsia="Times New Roman" w:hAnsi="Times New Roman" w:cs="Times New Roman"/>
          <w:color w:val="000000" w:themeColor="text1"/>
          <w:sz w:val="24"/>
          <w:szCs w:val="24"/>
          <w:lang w:eastAsia="ru-RU"/>
        </w:rPr>
        <w:lastRenderedPageBreak/>
        <w:t xml:space="preserve">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Комиссию возглавляет председатель, являющийся заместителем Министра финансов Российской Федерации. К работе комиссии по мере необходимости могут привлекаться заинтересованные федеральные органы исполнительной власти, акционерное общество "Гознак", а также юридические лица и индивидуальные предприниматели, осуществляющие операции с драгоценными металлами и драгоценными камнями (в том числе субъекты добычи драгоценных металлов и драгоценных камней) и состоящие на специальном учете.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2CD7245B" w14:textId="77777777">
        <w:trPr>
          <w:tblCellSpacing w:w="15" w:type="dxa"/>
        </w:trPr>
        <w:tc>
          <w:tcPr>
            <w:tcW w:w="0" w:type="auto"/>
            <w:shd w:val="clear" w:color="auto" w:fill="F4F3F8"/>
            <w:vAlign w:val="center"/>
            <w:hideMark/>
          </w:tcPr>
          <w:p w14:paraId="717EE9AA"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(п. 1(2) введен </w:t>
            </w:r>
            <w:hyperlink r:id="rId19"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27.08.2021 N 1418; в ред. </w:t>
            </w:r>
            <w:hyperlink r:id="rId20"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22.11.2024 N 1605) </w:t>
            </w:r>
          </w:p>
        </w:tc>
      </w:tr>
    </w:tbl>
    <w:p w14:paraId="549A8BC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2. Информацию в ГИИС ДМДК представляют следующие субъекты: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2F0FFEE5" w14:textId="77777777">
        <w:trPr>
          <w:tblCellSpacing w:w="15" w:type="dxa"/>
        </w:trPr>
        <w:tc>
          <w:tcPr>
            <w:tcW w:w="0" w:type="auto"/>
            <w:shd w:val="clear" w:color="auto" w:fill="F4F3F8"/>
            <w:vAlign w:val="center"/>
            <w:hideMark/>
          </w:tcPr>
          <w:p w14:paraId="47F22205"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21"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27.08.2021 N 1418) </w:t>
            </w:r>
          </w:p>
        </w:tc>
      </w:tr>
    </w:tbl>
    <w:p w14:paraId="13B2724F"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bookmarkStart w:id="0" w:name="p28"/>
      <w:bookmarkEnd w:id="0"/>
      <w:r w:rsidRPr="00E52FB2">
        <w:rPr>
          <w:rFonts w:ascii="Times New Roman" w:eastAsia="Times New Roman" w:hAnsi="Times New Roman" w:cs="Times New Roman"/>
          <w:color w:val="000000" w:themeColor="text1"/>
          <w:sz w:val="24"/>
          <w:szCs w:val="24"/>
          <w:lang w:eastAsia="ru-RU"/>
        </w:rPr>
        <w:t xml:space="preserve">а) федеральные органы исполнительной власти: </w:t>
      </w:r>
    </w:p>
    <w:p w14:paraId="3FD7EF6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Министерство природных ресурсов и экологии Российской Федерации; </w:t>
      </w:r>
    </w:p>
    <w:p w14:paraId="5A073C4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Федеральное агентство по недропользованию; </w:t>
      </w:r>
    </w:p>
    <w:p w14:paraId="62A1043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Министерство промышленности и торговли Российской Федерации; </w:t>
      </w:r>
    </w:p>
    <w:p w14:paraId="562B1B8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Министерство внутренних дел Российской Федерации; </w:t>
      </w:r>
    </w:p>
    <w:p w14:paraId="4ECAEAD2"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Федеральная служба по финансовому мониторингу; </w:t>
      </w:r>
    </w:p>
    <w:p w14:paraId="599F54A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Федеральная пробирная палата; </w:t>
      </w:r>
    </w:p>
    <w:p w14:paraId="507F66C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Федеральная налоговая служба; </w:t>
      </w:r>
    </w:p>
    <w:p w14:paraId="4295DD05"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Федеральная таможенная служба; </w:t>
      </w:r>
    </w:p>
    <w:p w14:paraId="0A4CD9AB"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bookmarkStart w:id="1" w:name="p37"/>
      <w:bookmarkEnd w:id="1"/>
      <w:r w:rsidRPr="00E52FB2">
        <w:rPr>
          <w:rFonts w:ascii="Times New Roman" w:eastAsia="Times New Roman" w:hAnsi="Times New Roman" w:cs="Times New Roman"/>
          <w:color w:val="000000" w:themeColor="text1"/>
          <w:sz w:val="24"/>
          <w:szCs w:val="24"/>
          <w:lang w:eastAsia="ru-RU"/>
        </w:rPr>
        <w:t xml:space="preserve">б)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w:t>
      </w:r>
    </w:p>
    <w:p w14:paraId="41472839"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bookmarkStart w:id="2" w:name="p38"/>
      <w:bookmarkEnd w:id="2"/>
      <w:r w:rsidRPr="00E52FB2">
        <w:rPr>
          <w:rFonts w:ascii="Times New Roman" w:eastAsia="Times New Roman" w:hAnsi="Times New Roman" w:cs="Times New Roman"/>
          <w:color w:val="000000" w:themeColor="text1"/>
          <w:sz w:val="24"/>
          <w:szCs w:val="24"/>
          <w:lang w:eastAsia="ru-RU"/>
        </w:rPr>
        <w:t xml:space="preserve">в) акционерное общество "Гознак"; </w:t>
      </w:r>
    </w:p>
    <w:p w14:paraId="61DEE7E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г) юридические лица (помимо указанного в </w:t>
      </w:r>
      <w:hyperlink w:anchor="p38" w:history="1">
        <w:r w:rsidRPr="00E52FB2">
          <w:rPr>
            <w:rFonts w:ascii="Times New Roman" w:eastAsia="Times New Roman" w:hAnsi="Times New Roman" w:cs="Times New Roman"/>
            <w:color w:val="000000" w:themeColor="text1"/>
            <w:sz w:val="24"/>
            <w:szCs w:val="24"/>
            <w:lang w:eastAsia="ru-RU"/>
          </w:rPr>
          <w:t>подпункте "в"</w:t>
        </w:r>
      </w:hyperlink>
      <w:r w:rsidRPr="00E52FB2">
        <w:rPr>
          <w:rFonts w:ascii="Times New Roman" w:eastAsia="Times New Roman" w:hAnsi="Times New Roman" w:cs="Times New Roman"/>
          <w:color w:val="000000" w:themeColor="text1"/>
          <w:sz w:val="24"/>
          <w:szCs w:val="24"/>
          <w:lang w:eastAsia="ru-RU"/>
        </w:rPr>
        <w:t xml:space="preserve"> настоящего пункта), индивидуальные предприниматели и художники-ювелиры, осуществляющие операции с драгоценными металлами и драгоценными камнями (в том числе субъекты добычи драгоценных металлов и драгоценных камней) и состоящие на специальном учете;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45E5FD93" w14:textId="77777777">
        <w:trPr>
          <w:tblCellSpacing w:w="15" w:type="dxa"/>
        </w:trPr>
        <w:tc>
          <w:tcPr>
            <w:tcW w:w="0" w:type="auto"/>
            <w:shd w:val="clear" w:color="auto" w:fill="F4F3F8"/>
            <w:vAlign w:val="center"/>
            <w:hideMark/>
          </w:tcPr>
          <w:p w14:paraId="3F73508D"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Постановлений Правительства РФ от 02.04.2022 </w:t>
            </w:r>
            <w:hyperlink r:id="rId22" w:history="1">
              <w:r w:rsidRPr="00E52FB2">
                <w:rPr>
                  <w:rFonts w:ascii="Times New Roman" w:eastAsia="Times New Roman" w:hAnsi="Times New Roman" w:cs="Times New Roman"/>
                  <w:color w:val="000000" w:themeColor="text1"/>
                  <w:sz w:val="22"/>
                  <w:lang w:eastAsia="ru-RU"/>
                </w:rPr>
                <w:t>N 576</w:t>
              </w:r>
            </w:hyperlink>
            <w:r w:rsidRPr="00E52FB2">
              <w:rPr>
                <w:rFonts w:ascii="Times New Roman" w:eastAsia="Times New Roman" w:hAnsi="Times New Roman" w:cs="Times New Roman"/>
                <w:color w:val="000000" w:themeColor="text1"/>
                <w:sz w:val="22"/>
                <w:lang w:eastAsia="ru-RU"/>
              </w:rPr>
              <w:t xml:space="preserve">, от 23.04.2024 </w:t>
            </w:r>
            <w:hyperlink r:id="rId23" w:history="1">
              <w:r w:rsidRPr="00E52FB2">
                <w:rPr>
                  <w:rFonts w:ascii="Times New Roman" w:eastAsia="Times New Roman" w:hAnsi="Times New Roman" w:cs="Times New Roman"/>
                  <w:color w:val="000000" w:themeColor="text1"/>
                  <w:sz w:val="22"/>
                  <w:lang w:eastAsia="ru-RU"/>
                </w:rPr>
                <w:t>N 529</w:t>
              </w:r>
            </w:hyperlink>
            <w:r w:rsidRPr="00E52FB2">
              <w:rPr>
                <w:rFonts w:ascii="Times New Roman" w:eastAsia="Times New Roman" w:hAnsi="Times New Roman" w:cs="Times New Roman"/>
                <w:color w:val="000000" w:themeColor="text1"/>
                <w:sz w:val="22"/>
                <w:lang w:eastAsia="ru-RU"/>
              </w:rPr>
              <w:t xml:space="preserve">, от 22.11.2024 </w:t>
            </w:r>
            <w:hyperlink r:id="rId24" w:history="1">
              <w:r w:rsidRPr="00E52FB2">
                <w:rPr>
                  <w:rFonts w:ascii="Times New Roman" w:eastAsia="Times New Roman" w:hAnsi="Times New Roman" w:cs="Times New Roman"/>
                  <w:color w:val="000000" w:themeColor="text1"/>
                  <w:sz w:val="22"/>
                  <w:lang w:eastAsia="ru-RU"/>
                </w:rPr>
                <w:t>N 1605</w:t>
              </w:r>
            </w:hyperlink>
            <w:r w:rsidRPr="00E52FB2">
              <w:rPr>
                <w:rFonts w:ascii="Times New Roman" w:eastAsia="Times New Roman" w:hAnsi="Times New Roman" w:cs="Times New Roman"/>
                <w:color w:val="000000" w:themeColor="text1"/>
                <w:sz w:val="22"/>
                <w:lang w:eastAsia="ru-RU"/>
              </w:rPr>
              <w:t xml:space="preserve">) </w:t>
            </w:r>
          </w:p>
        </w:tc>
      </w:tr>
    </w:tbl>
    <w:p w14:paraId="233DCDC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bookmarkStart w:id="3" w:name="p41"/>
      <w:bookmarkEnd w:id="3"/>
      <w:r w:rsidRPr="00E52FB2">
        <w:rPr>
          <w:rFonts w:ascii="Times New Roman" w:eastAsia="Times New Roman" w:hAnsi="Times New Roman" w:cs="Times New Roman"/>
          <w:color w:val="000000" w:themeColor="text1"/>
          <w:sz w:val="24"/>
          <w:szCs w:val="24"/>
          <w:lang w:eastAsia="ru-RU"/>
        </w:rPr>
        <w:t xml:space="preserve">д) Центральный банк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78D78E69" w14:textId="77777777">
        <w:trPr>
          <w:tblCellSpacing w:w="15" w:type="dxa"/>
        </w:trPr>
        <w:tc>
          <w:tcPr>
            <w:tcW w:w="0" w:type="auto"/>
            <w:shd w:val="clear" w:color="auto" w:fill="F4F3F8"/>
            <w:vAlign w:val="center"/>
            <w:hideMark/>
          </w:tcPr>
          <w:p w14:paraId="150B981F"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w:t>
            </w:r>
            <w:proofErr w:type="spellStart"/>
            <w:r w:rsidRPr="00E52FB2">
              <w:rPr>
                <w:rFonts w:ascii="Times New Roman" w:eastAsia="Times New Roman" w:hAnsi="Times New Roman" w:cs="Times New Roman"/>
                <w:color w:val="000000" w:themeColor="text1"/>
                <w:sz w:val="22"/>
                <w:lang w:eastAsia="ru-RU"/>
              </w:rPr>
              <w:t>пп</w:t>
            </w:r>
            <w:proofErr w:type="spellEnd"/>
            <w:r w:rsidRPr="00E52FB2">
              <w:rPr>
                <w:rFonts w:ascii="Times New Roman" w:eastAsia="Times New Roman" w:hAnsi="Times New Roman" w:cs="Times New Roman"/>
                <w:color w:val="000000" w:themeColor="text1"/>
                <w:sz w:val="22"/>
                <w:lang w:eastAsia="ru-RU"/>
              </w:rPr>
              <w:t xml:space="preserve">. "д" введен </w:t>
            </w:r>
            <w:hyperlink r:id="rId25"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007F5858"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bookmarkStart w:id="4" w:name="p43"/>
      <w:bookmarkEnd w:id="4"/>
      <w:r w:rsidRPr="00E52FB2">
        <w:rPr>
          <w:rFonts w:ascii="Times New Roman" w:eastAsia="Times New Roman" w:hAnsi="Times New Roman" w:cs="Times New Roman"/>
          <w:color w:val="000000" w:themeColor="text1"/>
          <w:sz w:val="24"/>
          <w:szCs w:val="24"/>
          <w:lang w:eastAsia="ru-RU"/>
        </w:rPr>
        <w:t xml:space="preserve">е) кредитные организации.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5D02E0E0" w14:textId="77777777">
        <w:trPr>
          <w:tblCellSpacing w:w="15" w:type="dxa"/>
        </w:trPr>
        <w:tc>
          <w:tcPr>
            <w:tcW w:w="0" w:type="auto"/>
            <w:shd w:val="clear" w:color="auto" w:fill="F4F3F8"/>
            <w:vAlign w:val="center"/>
            <w:hideMark/>
          </w:tcPr>
          <w:p w14:paraId="306CE7BC"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w:t>
            </w:r>
            <w:proofErr w:type="spellStart"/>
            <w:r w:rsidRPr="00E52FB2">
              <w:rPr>
                <w:rFonts w:ascii="Times New Roman" w:eastAsia="Times New Roman" w:hAnsi="Times New Roman" w:cs="Times New Roman"/>
                <w:color w:val="000000" w:themeColor="text1"/>
                <w:sz w:val="22"/>
                <w:lang w:eastAsia="ru-RU"/>
              </w:rPr>
              <w:t>пп</w:t>
            </w:r>
            <w:proofErr w:type="spellEnd"/>
            <w:r w:rsidRPr="00E52FB2">
              <w:rPr>
                <w:rFonts w:ascii="Times New Roman" w:eastAsia="Times New Roman" w:hAnsi="Times New Roman" w:cs="Times New Roman"/>
                <w:color w:val="000000" w:themeColor="text1"/>
                <w:sz w:val="22"/>
                <w:lang w:eastAsia="ru-RU"/>
              </w:rPr>
              <w:t xml:space="preserve">. "е" введен </w:t>
            </w:r>
            <w:hyperlink r:id="rId26"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5279E4F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lastRenderedPageBreak/>
        <w:t xml:space="preserve">3. Информация, представляемая в ГИИС ДМДК субъектами, указанными в </w:t>
      </w:r>
      <w:hyperlink w:anchor="p28" w:history="1">
        <w:r w:rsidRPr="00E52FB2">
          <w:rPr>
            <w:rFonts w:ascii="Times New Roman" w:eastAsia="Times New Roman" w:hAnsi="Times New Roman" w:cs="Times New Roman"/>
            <w:color w:val="000000" w:themeColor="text1"/>
            <w:sz w:val="24"/>
            <w:szCs w:val="24"/>
            <w:lang w:eastAsia="ru-RU"/>
          </w:rPr>
          <w:t>подпунктах "а"</w:t>
        </w:r>
      </w:hyperlink>
      <w:r w:rsidRPr="00E52FB2">
        <w:rPr>
          <w:rFonts w:ascii="Times New Roman" w:eastAsia="Times New Roman" w:hAnsi="Times New Roman" w:cs="Times New Roman"/>
          <w:color w:val="000000" w:themeColor="text1"/>
          <w:sz w:val="24"/>
          <w:szCs w:val="24"/>
          <w:lang w:eastAsia="ru-RU"/>
        </w:rPr>
        <w:t xml:space="preserve"> и </w:t>
      </w:r>
      <w:hyperlink w:anchor="p37" w:history="1">
        <w:r w:rsidRPr="00E52FB2">
          <w:rPr>
            <w:rFonts w:ascii="Times New Roman" w:eastAsia="Times New Roman" w:hAnsi="Times New Roman" w:cs="Times New Roman"/>
            <w:color w:val="000000" w:themeColor="text1"/>
            <w:sz w:val="24"/>
            <w:szCs w:val="24"/>
            <w:lang w:eastAsia="ru-RU"/>
          </w:rPr>
          <w:t>"б" пункта 2</w:t>
        </w:r>
      </w:hyperlink>
      <w:r w:rsidRPr="00E52FB2">
        <w:rPr>
          <w:rFonts w:ascii="Times New Roman" w:eastAsia="Times New Roman" w:hAnsi="Times New Roman" w:cs="Times New Roman"/>
          <w:color w:val="000000" w:themeColor="text1"/>
          <w:sz w:val="24"/>
          <w:szCs w:val="24"/>
          <w:lang w:eastAsia="ru-RU"/>
        </w:rPr>
        <w:t xml:space="preserve"> настоящего постановления, должна отвечать следующим требованиям: </w:t>
      </w:r>
    </w:p>
    <w:p w14:paraId="29513245"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актуальность; </w:t>
      </w:r>
    </w:p>
    <w:p w14:paraId="2B023B7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достаточность; </w:t>
      </w:r>
    </w:p>
    <w:p w14:paraId="0FAEFE4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достоверность; </w:t>
      </w:r>
    </w:p>
    <w:p w14:paraId="475D7AF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защищенность; </w:t>
      </w:r>
    </w:p>
    <w:p w14:paraId="6842ACF8"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своевременность. </w:t>
      </w:r>
    </w:p>
    <w:p w14:paraId="60F2872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4. Перечень сведений (информации), представляемых в ГИИС ДМДК, перечень сведений (информации), получаемых из ГИИС ДМДК (в том числе сведения (информация), доступ к которым ограничен в соответствии с законодательством Российской Федерации), а также порядок и сроки подключения к ГИИС ДМДК оформляются соглашением между субъектом, указанным в </w:t>
      </w:r>
      <w:hyperlink w:anchor="p28" w:history="1">
        <w:r w:rsidRPr="00E52FB2">
          <w:rPr>
            <w:rFonts w:ascii="Times New Roman" w:eastAsia="Times New Roman" w:hAnsi="Times New Roman" w:cs="Times New Roman"/>
            <w:color w:val="000000" w:themeColor="text1"/>
            <w:sz w:val="24"/>
            <w:szCs w:val="24"/>
            <w:lang w:eastAsia="ru-RU"/>
          </w:rPr>
          <w:t>подпунктах "а"</w:t>
        </w:r>
      </w:hyperlink>
      <w:r w:rsidRPr="00E52FB2">
        <w:rPr>
          <w:rFonts w:ascii="Times New Roman" w:eastAsia="Times New Roman" w:hAnsi="Times New Roman" w:cs="Times New Roman"/>
          <w:color w:val="000000" w:themeColor="text1"/>
          <w:sz w:val="24"/>
          <w:szCs w:val="24"/>
          <w:lang w:eastAsia="ru-RU"/>
        </w:rPr>
        <w:t xml:space="preserve"> и </w:t>
      </w:r>
      <w:hyperlink w:anchor="p37" w:history="1">
        <w:r w:rsidRPr="00E52FB2">
          <w:rPr>
            <w:rFonts w:ascii="Times New Roman" w:eastAsia="Times New Roman" w:hAnsi="Times New Roman" w:cs="Times New Roman"/>
            <w:color w:val="000000" w:themeColor="text1"/>
            <w:sz w:val="24"/>
            <w:szCs w:val="24"/>
            <w:lang w:eastAsia="ru-RU"/>
          </w:rPr>
          <w:t>"б" пункта 2</w:t>
        </w:r>
      </w:hyperlink>
      <w:r w:rsidRPr="00E52FB2">
        <w:rPr>
          <w:rFonts w:ascii="Times New Roman" w:eastAsia="Times New Roman" w:hAnsi="Times New Roman" w:cs="Times New Roman"/>
          <w:color w:val="000000" w:themeColor="text1"/>
          <w:sz w:val="24"/>
          <w:szCs w:val="24"/>
          <w:lang w:eastAsia="ru-RU"/>
        </w:rPr>
        <w:t xml:space="preserve"> настоящего постановления, Министерством финансов Российской Федерации и организацией, выполняющей функции оператора ГИИС ДМДК. </w:t>
      </w:r>
    </w:p>
    <w:p w14:paraId="5336B91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5. Установить, что с 1 марта 2021 г. на территории Российской Федерации осуществляется добровольная: </w:t>
      </w:r>
    </w:p>
    <w:p w14:paraId="7567280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регистрация в ГИИС ДМДК подлежащих постановке на специальный учет юридических лиц и индивидуальных предпринимателей, осуществляющих операции с драгоценными металлами и драгоценными камнями, поставленных на специальный учет до 12 апреля 2020 г. в государственных инспекциях пробирного надзора федерального казенного учреждения "Российская государственная пробирная палата при Министерстве финансов Российской Федерации"; </w:t>
      </w:r>
    </w:p>
    <w:p w14:paraId="117786B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перерегистрация в ГИИС ДМДК подлежащих постановке на специальный учет юридических лиц и индивидуальных предпринимателей, осуществляющих операции с драгоценными металлами и драгоценными камнями, поставленных на специальный учет с 13 апреля 2020 г. в территориальных органах Федеральной пробирной палаты; </w:t>
      </w:r>
    </w:p>
    <w:p w14:paraId="3178AD3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регистрация именников в ГИИС ДМДК, в том числе именников на 2021 год, зарегистрированных в 2020 году юридическими лицами и индивидуальными предпринимателями, осуществляющими производство и (или) ремонт ювелирных и других изделий из драгоценных металлов, в территориальных органах Федеральной пробирной палаты. </w:t>
      </w:r>
    </w:p>
    <w:p w14:paraId="7D9B0048"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6. Установить, что с 1 апреля 2021 г. на территории Российской Федерации осуществляется добровольное: </w:t>
      </w:r>
    </w:p>
    <w:p w14:paraId="3E66C56A"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внесение в ГИИС ДМДК сведений (информации) о ювелирных и других изделиях из драгоценных металлов и (или) драгоценных камней отечественного производства, а также о ювелирных и других изделиях из драгоценных металлов, ввезенных в Российскую Федерацию из государств, не входящих в Евразийский экономический союз, и перемещенных на территорию Российской Федерации из государств - членов Евразийского экономического союза, представляемых на опробование, анализ и клеймение государственным пробирным клеймом; </w:t>
      </w:r>
    </w:p>
    <w:p w14:paraId="07B045B5"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lastRenderedPageBreak/>
        <w:t xml:space="preserve">внесение в ГИИС ДМДК сведений (информации) о получении заклейменных ювелирных и других изделий из драгоценных металлов и драгоценных камней от Федеральной пробирной палаты; </w:t>
      </w:r>
    </w:p>
    <w:p w14:paraId="106EEE3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нанесение двухмерного штрихового кода непосредственно на ювелирные и другие изделия из драгоценных металлов и (или) драгоценных камней с внесением информации о них в ГИИС ДМДК; </w:t>
      </w:r>
    </w:p>
    <w:p w14:paraId="0AB4CBE9"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внесение в ГИИС ДМДК сведений (информации) о реализации (отгрузке) аффинированных драгоценных металлов в виде стандартных и мерных слитков организациями, имеющими право осуществлять аффинаж драгоценных металлов; </w:t>
      </w:r>
    </w:p>
    <w:p w14:paraId="54FF51A8"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нанесение двухмерного штрихового кода и уникального идентификационного номера организациями, имеющими право осуществлять аффинаж драгоценных металлов, на документ о качестве (паспорт, сертификат), сопровождающий стандартный слиток, сертификат изготовителя, сопровождающий мерный слиток аффинированных драгоценных металлов, оформленные в соответствии с законодательством Российской Федерации; </w:t>
      </w:r>
    </w:p>
    <w:p w14:paraId="61EC73B8"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внесение в ГИИС ДМДК сведений (информации) о находящихся в обороте ювелирных и других изделиях из драгоценных металлов и (или) драгоценных камней (за исключением ювелирных и других изделий из драгоценных металлов и (или) драгоценных камней, принятых на комиссию от граждан (физических лиц), реализуемых ломбардами невостребованных ювелирных и других изделий из драгоценных металлов и (или) драгоценных камней, на которые обращено взыскание, драгоценных металлов и драгоценных камней, находящихся в Центральном банке Российской Федерации и кредитных организациях). </w:t>
      </w:r>
    </w:p>
    <w:p w14:paraId="472043F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7. Установить, что с 1 августа 2021 г. на территории Российской Федерации: </w:t>
      </w:r>
    </w:p>
    <w:p w14:paraId="3BDB562F"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организации, имеющие право осуществлять аффинаж драгоценных металлов, вносят добровольно в ГИИС ДМДК сведения (информацию) о поступлении сырья, содержащего драгоценные металлы, а также об отгрузке (реализации) аффинированных драгоценных металлов во всех видах, продукции, произведенной из аффинированных драгоценных металлов, отходов и полупродуктов, содержащих драгоценные металлы; </w:t>
      </w:r>
    </w:p>
    <w:p w14:paraId="6886168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юридические лица и индивидуальные предприниматели, осуществляющие производство и (или) ремонт ювелирных изделий из драгоценных металлов и драгоценных камней, добровольно вносят в ГИИС ДМДК сведения (информацию) о поступлении драгоценных металлов и драгоценных камней, используемых для их изготовления, а также об отгрузке (реализации) готовой продукции; </w:t>
      </w:r>
    </w:p>
    <w:p w14:paraId="7B1BF20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вводится добровольное нанесение двухмерного штрихового кода непосредственно на ювелирные и другие изделия из драгоценных металлов и (или) драгоценных камней, принятые на комиссию от граждан (физических лиц), не являющихся индивидуальными предпринимателями, и невостребованные ювелирные и другие изделия из драгоценных металлов и (или) драгоценных камней, на которые ломбардами обращено взыскание, а также уникального идентификационного номера на их ярлыки с внесением в ГИИС ДМДК сведений об указанных изделиях. </w:t>
      </w:r>
    </w:p>
    <w:p w14:paraId="7A2078A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8. Установить, что с 1 сентября 2021 г. на территории Российской Федерации: </w:t>
      </w:r>
    </w:p>
    <w:p w14:paraId="4AC108B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абзацы второй - третий утратили силу с 1 сентября 2024 года. - </w:t>
      </w:r>
      <w:hyperlink r:id="rId27" w:history="1">
        <w:r w:rsidRPr="00E52FB2">
          <w:rPr>
            <w:rFonts w:ascii="Times New Roman" w:eastAsia="Times New Roman" w:hAnsi="Times New Roman" w:cs="Times New Roman"/>
            <w:color w:val="000000" w:themeColor="text1"/>
            <w:sz w:val="24"/>
            <w:szCs w:val="24"/>
            <w:lang w:eastAsia="ru-RU"/>
          </w:rPr>
          <w:t>Постановление</w:t>
        </w:r>
      </w:hyperlink>
      <w:r w:rsidRPr="00E52FB2">
        <w:rPr>
          <w:rFonts w:ascii="Times New Roman" w:eastAsia="Times New Roman" w:hAnsi="Times New Roman" w:cs="Times New Roman"/>
          <w:color w:val="000000" w:themeColor="text1"/>
          <w:sz w:val="24"/>
          <w:szCs w:val="24"/>
          <w:lang w:eastAsia="ru-RU"/>
        </w:rPr>
        <w:t xml:space="preserve"> Правительства РФ от 23.04.2024 N 529; </w:t>
      </w:r>
    </w:p>
    <w:p w14:paraId="6A7825E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lastRenderedPageBreak/>
        <w:t xml:space="preserve">организации, имеющие право осуществлять аффинаж драгоценных металлов, вносят в ГИИС ДМДК сведения (информацию) о поступлении сырья, содержащего драгоценные металлы, а также об отгрузке (реализации) аффинированных драгоценных металлов во всех видах, продукции, произведенной из аффинированных драгоценных металлов, отходов и полупродуктов, содержащих драгоценные металлы; </w:t>
      </w:r>
    </w:p>
    <w:p w14:paraId="1E53DFF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субъекты добычи драгоценных камней добровольно вносят в ГИИС ДМДК сведения (информацию) о результатах сортировки, первичной классификации и первичной оценки драгоценных камней и об обороте драгоценных камней; </w:t>
      </w:r>
    </w:p>
    <w:p w14:paraId="12C3218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и государственные фонды драгоценных металлов и драгоценных камней субъектов Российской Федерации добровольно вносят в ГИИС ДМДК сведения (информацию) об отпуске реализованных на внутреннем рынке драгоценных металлов, драгоценных камней и изделий из них из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субъектов Российской Федерации; </w:t>
      </w:r>
    </w:p>
    <w:p w14:paraId="62E91C7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юридические лица и индивидуальные предприниматели, осуществляющие скупку у физических лиц ювелирных и других изделий из драгоценных металлов и (или) драгоценных камней, лома таких изделий, заготовку лома и отходов драгоценных металлов и продукции (изделий), содержащей драгоценные металлы, добровольно вносят в ГИИС ДМДК сведения (информацию) о поступлении и реализации указанных ценностей;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51A1C966" w14:textId="77777777">
        <w:trPr>
          <w:tblCellSpacing w:w="15" w:type="dxa"/>
        </w:trPr>
        <w:tc>
          <w:tcPr>
            <w:tcW w:w="0" w:type="auto"/>
            <w:shd w:val="clear" w:color="auto" w:fill="F4F3F8"/>
            <w:vAlign w:val="center"/>
            <w:hideMark/>
          </w:tcPr>
          <w:p w14:paraId="23F6E451"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28"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23.04.2024 N 529) </w:t>
            </w:r>
          </w:p>
        </w:tc>
      </w:tr>
    </w:tbl>
    <w:p w14:paraId="46B81CF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юридические лица и индивидуальные предприниматели, осуществляющие обработку (переработку) лома и отходов, содержащих драгоценные металлы, добровольно вносят в ГИИС ДМДК сведения о поступлении сырья, содержащего драгоценные металлы, и реализации (отгрузке) продуктов переработки; </w:t>
      </w:r>
    </w:p>
    <w:p w14:paraId="203BA0BF"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юридические лица и индивидуальные предприниматели, состоящие на специальном учете и осуществляющие производство продукции и изделий технического назначения, оборудования, инструментов, содержащих драгоценные металлы, добровольно вносят в ГИИС ДМДК сведения (информацию) о поступлении сырья и реализации (отгрузке) готовой продукции; </w:t>
      </w:r>
    </w:p>
    <w:p w14:paraId="2A928CA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юридические лица и индивидуальные предприниматели, осуществляющие обработку (огранку) драгоценных камней, добровольно вносят в ГИИС ДМДК сведения (информацию) о поступлении необработанных драгоценных камней и реализации (отгрузке) продукции; </w:t>
      </w:r>
    </w:p>
    <w:p w14:paraId="532A2D78"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юридические лица и индивидуальные предприниматели, состоящие на специальном учете и осуществляющие производство алмазного инструмента, алмазных паст и порошков, добровольно вносят в ГИИС ДМДК сведения (информацию) о поступлении необработанных природных алмазов и реализации (отгрузке) готовой продукции. </w:t>
      </w:r>
    </w:p>
    <w:p w14:paraId="141F2FC9"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9. Установить, что с 1 ноября 2021 г. на территории Российской Федерации: </w:t>
      </w:r>
    </w:p>
    <w:p w14:paraId="0B78E7A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юридические лица и индивидуальные предприниматели, состоящие на специальном учете и использующие драгоценные металлы и драгоценные камни в производственных, научных и социально-культурных целях, за исключением организаций, осуществляющих </w:t>
      </w:r>
      <w:r w:rsidRPr="00E52FB2">
        <w:rPr>
          <w:rFonts w:ascii="Times New Roman" w:eastAsia="Times New Roman" w:hAnsi="Times New Roman" w:cs="Times New Roman"/>
          <w:color w:val="000000" w:themeColor="text1"/>
          <w:sz w:val="24"/>
          <w:szCs w:val="24"/>
          <w:lang w:eastAsia="ru-RU"/>
        </w:rPr>
        <w:lastRenderedPageBreak/>
        <w:t xml:space="preserve">хранение, изучение и экспонирование музейных предметов, содержащих драгоценные металлы и (или) драгоценные камни, и музейных коллекций, состоящих из таких предметов, включенных в состав Музейного фонда Российской Федерации, а также организаций, осуществляющих операции с ценностями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субъектов Российской Федерации, добровольно вносят в ГИИС ДМДК сведения (информацию) о получении драгоценных металлов и драгоценных камней и их расходовании; </w:t>
      </w:r>
    </w:p>
    <w:p w14:paraId="385C670F"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юридические лица, осуществляющие добычу и попутное извлечение драгоценных металлов, а также производство драгоценных металлов, добровольно вносят в ГИИС ДМДК сведения (информацию) о количестве добытых (произведенных) драгоценных металлов, о количестве драгоценных металлов, отгруженных в продуктах переработки. </w:t>
      </w:r>
    </w:p>
    <w:p w14:paraId="4BEA7F6B"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10. Юридические лица (за исключением Центрального банка Российской Федерации и кредитных организаций) и индивидуальные предприниматели до 15 января 2022 г. вносят в ГИИС ДМДК сведения (информацию) об остатках драгоценных металлов, драгоценных камней, ювелирных и других изделий по данным бухгалтерского учета на 1 января 2022 г.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39F62A15" w14:textId="77777777">
        <w:trPr>
          <w:tblCellSpacing w:w="15" w:type="dxa"/>
        </w:trPr>
        <w:tc>
          <w:tcPr>
            <w:tcW w:w="0" w:type="auto"/>
            <w:shd w:val="clear" w:color="auto" w:fill="F4F3F8"/>
            <w:vAlign w:val="center"/>
            <w:hideMark/>
          </w:tcPr>
          <w:p w14:paraId="7E2704F5"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29"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33B943D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Юридические лица (за исключением организаций, имеющих право осуществлять аффинаж драгоценных металлов, Центрального банка Российской Федерации и кредитных организаций) и индивидуальные предприниматели, до 1 марта 2023 г. вносят в ГИИС ДМДК уточненные сведения (информацию) об остатках драгоценных металлов, драгоценных камней, ювелирных и других изделий по данным инвентаризации, проведенной по состоянию на 1 января 2022 г., в том числе с учетом реализации драгоценных металлов, драгоценных камней, ювелирных и других изделий с 1 января 2022 г. по 28 февраля 2023 г.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30F3C898" w14:textId="77777777">
        <w:trPr>
          <w:tblCellSpacing w:w="15" w:type="dxa"/>
        </w:trPr>
        <w:tc>
          <w:tcPr>
            <w:tcW w:w="0" w:type="auto"/>
            <w:shd w:val="clear" w:color="auto" w:fill="F4F3F8"/>
            <w:vAlign w:val="center"/>
            <w:hideMark/>
          </w:tcPr>
          <w:p w14:paraId="656D6620"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Постановлений Правительства РФ от 02.04.2022 </w:t>
            </w:r>
            <w:hyperlink r:id="rId30" w:history="1">
              <w:r w:rsidRPr="00E52FB2">
                <w:rPr>
                  <w:rFonts w:ascii="Times New Roman" w:eastAsia="Times New Roman" w:hAnsi="Times New Roman" w:cs="Times New Roman"/>
                  <w:color w:val="000000" w:themeColor="text1"/>
                  <w:sz w:val="22"/>
                  <w:lang w:eastAsia="ru-RU"/>
                </w:rPr>
                <w:t>N 576</w:t>
              </w:r>
            </w:hyperlink>
            <w:r w:rsidRPr="00E52FB2">
              <w:rPr>
                <w:rFonts w:ascii="Times New Roman" w:eastAsia="Times New Roman" w:hAnsi="Times New Roman" w:cs="Times New Roman"/>
                <w:color w:val="000000" w:themeColor="text1"/>
                <w:sz w:val="22"/>
                <w:lang w:eastAsia="ru-RU"/>
              </w:rPr>
              <w:t xml:space="preserve">, от 08.11.2022 </w:t>
            </w:r>
            <w:hyperlink r:id="rId31" w:history="1">
              <w:r w:rsidRPr="00E52FB2">
                <w:rPr>
                  <w:rFonts w:ascii="Times New Roman" w:eastAsia="Times New Roman" w:hAnsi="Times New Roman" w:cs="Times New Roman"/>
                  <w:color w:val="000000" w:themeColor="text1"/>
                  <w:sz w:val="22"/>
                  <w:lang w:eastAsia="ru-RU"/>
                </w:rPr>
                <w:t>N 2005</w:t>
              </w:r>
            </w:hyperlink>
            <w:r w:rsidRPr="00E52FB2">
              <w:rPr>
                <w:rFonts w:ascii="Times New Roman" w:eastAsia="Times New Roman" w:hAnsi="Times New Roman" w:cs="Times New Roman"/>
                <w:color w:val="000000" w:themeColor="text1"/>
                <w:sz w:val="22"/>
                <w:lang w:eastAsia="ru-RU"/>
              </w:rPr>
              <w:t xml:space="preserve">) </w:t>
            </w:r>
          </w:p>
        </w:tc>
      </w:tr>
    </w:tbl>
    <w:p w14:paraId="1363496F"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Организации, имеющие право осуществлять аффинаж драгоценных металлов, до 1 марта 2023 г. вносят в ГИИС ДМДК уточненные сведения (информацию) об остатках драгоценных металлов, драгоценных камней по данным инвентаризации, проведенной по состоянию на 1 января 2022 г., в том числе с учетом реализации драгоценных металлов, драгоценных камней, ювелирных и других изделий с 1 января 2022 г. по 28 февраля 2023 г.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504A0E1B" w14:textId="77777777">
        <w:trPr>
          <w:tblCellSpacing w:w="15" w:type="dxa"/>
        </w:trPr>
        <w:tc>
          <w:tcPr>
            <w:tcW w:w="0" w:type="auto"/>
            <w:shd w:val="clear" w:color="auto" w:fill="F4F3F8"/>
            <w:vAlign w:val="center"/>
            <w:hideMark/>
          </w:tcPr>
          <w:p w14:paraId="6304F579"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Постановлений Правительства РФ от 02.04.2022 </w:t>
            </w:r>
            <w:hyperlink r:id="rId32" w:history="1">
              <w:r w:rsidRPr="00E52FB2">
                <w:rPr>
                  <w:rFonts w:ascii="Times New Roman" w:eastAsia="Times New Roman" w:hAnsi="Times New Roman" w:cs="Times New Roman"/>
                  <w:color w:val="000000" w:themeColor="text1"/>
                  <w:sz w:val="22"/>
                  <w:lang w:eastAsia="ru-RU"/>
                </w:rPr>
                <w:t>N 576</w:t>
              </w:r>
            </w:hyperlink>
            <w:r w:rsidRPr="00E52FB2">
              <w:rPr>
                <w:rFonts w:ascii="Times New Roman" w:eastAsia="Times New Roman" w:hAnsi="Times New Roman" w:cs="Times New Roman"/>
                <w:color w:val="000000" w:themeColor="text1"/>
                <w:sz w:val="22"/>
                <w:lang w:eastAsia="ru-RU"/>
              </w:rPr>
              <w:t xml:space="preserve">, от 08.11.2022 </w:t>
            </w:r>
            <w:hyperlink r:id="rId33" w:history="1">
              <w:r w:rsidRPr="00E52FB2">
                <w:rPr>
                  <w:rFonts w:ascii="Times New Roman" w:eastAsia="Times New Roman" w:hAnsi="Times New Roman" w:cs="Times New Roman"/>
                  <w:color w:val="000000" w:themeColor="text1"/>
                  <w:sz w:val="22"/>
                  <w:lang w:eastAsia="ru-RU"/>
                </w:rPr>
                <w:t>N 2005</w:t>
              </w:r>
            </w:hyperlink>
            <w:r w:rsidRPr="00E52FB2">
              <w:rPr>
                <w:rFonts w:ascii="Times New Roman" w:eastAsia="Times New Roman" w:hAnsi="Times New Roman" w:cs="Times New Roman"/>
                <w:color w:val="000000" w:themeColor="text1"/>
                <w:sz w:val="22"/>
                <w:lang w:eastAsia="ru-RU"/>
              </w:rPr>
              <w:t xml:space="preserve">) </w:t>
            </w:r>
          </w:p>
        </w:tc>
      </w:tr>
    </w:tbl>
    <w:p w14:paraId="440BF1E8"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 1 сентября 2022 г. кредитные организации добровольно вносят в ГИИС ДМДК сведения (информацию) об остатках драгоценных металлов.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1B1EEA6D" w14:textId="77777777">
        <w:trPr>
          <w:tblCellSpacing w:w="15" w:type="dxa"/>
        </w:trPr>
        <w:tc>
          <w:tcPr>
            <w:tcW w:w="0" w:type="auto"/>
            <w:shd w:val="clear" w:color="auto" w:fill="F4F3F8"/>
            <w:vAlign w:val="center"/>
            <w:hideMark/>
          </w:tcPr>
          <w:p w14:paraId="194C31CB"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34"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0C141B7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Кредитные организации до 1 марта 2023 г. вносят в ГИИС ДМДК сведения (информацию) об остатках драгоценных металлов по состоянию на 28 февраля 2023 г.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1627DBDA" w14:textId="77777777">
        <w:trPr>
          <w:tblCellSpacing w:w="15" w:type="dxa"/>
        </w:trPr>
        <w:tc>
          <w:tcPr>
            <w:tcW w:w="0" w:type="auto"/>
            <w:shd w:val="clear" w:color="auto" w:fill="F4F3F8"/>
            <w:vAlign w:val="center"/>
            <w:hideMark/>
          </w:tcPr>
          <w:p w14:paraId="7A6F2D40"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35"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1229E76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Кредитные организации до 1 сентября 2025 г. вносят в ГИИС ДМДК сведения (информацию) об остатках обработанных природных алмазов по состоянию на 28 февраля 2025 г.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0D71661C" w14:textId="77777777">
        <w:trPr>
          <w:tblCellSpacing w:w="15" w:type="dxa"/>
        </w:trPr>
        <w:tc>
          <w:tcPr>
            <w:tcW w:w="0" w:type="auto"/>
            <w:shd w:val="clear" w:color="auto" w:fill="F4F3F8"/>
            <w:vAlign w:val="center"/>
            <w:hideMark/>
          </w:tcPr>
          <w:p w14:paraId="6C9E3C04"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36"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22.11.2024 N 1605) </w:t>
            </w:r>
          </w:p>
        </w:tc>
      </w:tr>
    </w:tbl>
    <w:p w14:paraId="5266EF0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Ювелирные изделия из драгоценных металлов и драгоценных камней, заявленные в качестве остатков, должны до 1 марта 2023 г. иметь присвоенный каждому такому изделию </w:t>
      </w:r>
      <w:r w:rsidRPr="00E52FB2">
        <w:rPr>
          <w:rFonts w:ascii="Times New Roman" w:eastAsia="Times New Roman" w:hAnsi="Times New Roman" w:cs="Times New Roman"/>
          <w:color w:val="000000" w:themeColor="text1"/>
          <w:sz w:val="24"/>
          <w:szCs w:val="24"/>
          <w:lang w:eastAsia="ru-RU"/>
        </w:rPr>
        <w:lastRenderedPageBreak/>
        <w:t xml:space="preserve">уникальный идентификационный номер, цифровую фотографию индивидуального ювелирного изделия (в случае ее добровольного представления в ГИИС ДМДК), содержащиеся в ГИИС ДМДК, а также прикрепленный к изделию ярлык, оформленный в соответствии с </w:t>
      </w:r>
      <w:hyperlink w:anchor="p161" w:history="1">
        <w:r w:rsidRPr="00E52FB2">
          <w:rPr>
            <w:rFonts w:ascii="Times New Roman" w:eastAsia="Times New Roman" w:hAnsi="Times New Roman" w:cs="Times New Roman"/>
            <w:color w:val="000000" w:themeColor="text1"/>
            <w:sz w:val="24"/>
            <w:szCs w:val="24"/>
            <w:lang w:eastAsia="ru-RU"/>
          </w:rPr>
          <w:t>Правилами</w:t>
        </w:r>
      </w:hyperlink>
      <w:r w:rsidRPr="00E52FB2">
        <w:rPr>
          <w:rFonts w:ascii="Times New Roman" w:eastAsia="Times New Roman" w:hAnsi="Times New Roman" w:cs="Times New Roman"/>
          <w:color w:val="000000" w:themeColor="text1"/>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5C57C2FD" w14:textId="77777777">
        <w:trPr>
          <w:tblCellSpacing w:w="15" w:type="dxa"/>
        </w:trPr>
        <w:tc>
          <w:tcPr>
            <w:tcW w:w="0" w:type="auto"/>
            <w:shd w:val="clear" w:color="auto" w:fill="F4F3F8"/>
            <w:vAlign w:val="center"/>
            <w:hideMark/>
          </w:tcPr>
          <w:p w14:paraId="51EBC0FE"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37"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08.11.2022 N 2005) </w:t>
            </w:r>
          </w:p>
        </w:tc>
      </w:tr>
    </w:tbl>
    <w:p w14:paraId="2DE0414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Сведения (информация) об остатках драгоценных металлов, драгоценных камней, ювелирных и других изделий из них вносятся в ГИИС ДМДК по формам, устанавливаемым Министерством финансов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79A9397B" w14:textId="77777777">
        <w:trPr>
          <w:tblCellSpacing w:w="15" w:type="dxa"/>
        </w:trPr>
        <w:tc>
          <w:tcPr>
            <w:tcW w:w="0" w:type="auto"/>
            <w:shd w:val="clear" w:color="auto" w:fill="F4F3F8"/>
            <w:vAlign w:val="center"/>
            <w:hideMark/>
          </w:tcPr>
          <w:p w14:paraId="0F34DA59"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38"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27.08.2021 N 1418) </w:t>
            </w:r>
          </w:p>
        </w:tc>
      </w:tr>
    </w:tbl>
    <w:p w14:paraId="6C0F29E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Сведения (информация) об остатках драгоценных металлов и драгоценных камней, относящиеся к </w:t>
      </w:r>
      <w:hyperlink r:id="rId39" w:history="1">
        <w:r w:rsidRPr="00E52FB2">
          <w:rPr>
            <w:rFonts w:ascii="Times New Roman" w:eastAsia="Times New Roman" w:hAnsi="Times New Roman" w:cs="Times New Roman"/>
            <w:color w:val="000000" w:themeColor="text1"/>
            <w:sz w:val="24"/>
            <w:szCs w:val="24"/>
            <w:lang w:eastAsia="ru-RU"/>
          </w:rPr>
          <w:t>перечню</w:t>
        </w:r>
      </w:hyperlink>
      <w:r w:rsidRPr="00E52FB2">
        <w:rPr>
          <w:rFonts w:ascii="Times New Roman" w:eastAsia="Times New Roman" w:hAnsi="Times New Roman" w:cs="Times New Roman"/>
          <w:color w:val="000000" w:themeColor="text1"/>
          <w:sz w:val="24"/>
          <w:szCs w:val="24"/>
          <w:lang w:eastAsia="ru-RU"/>
        </w:rPr>
        <w:t xml:space="preserve"> сведений, отнесенных к государственной тайне в соответствии с Указом Президента Российской Федерации от 30 ноября 1995 г. N 1203 "Об утверждении перечня сведений, отнесенных к государственной тайне", в ГИИС ДМДК не представляются. </w:t>
      </w:r>
    </w:p>
    <w:p w14:paraId="1CC682D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11. Установить, что с 1 марта 2022 г. на территории Российской Федерации: </w:t>
      </w:r>
    </w:p>
    <w:p w14:paraId="0697484F"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оборот драгоценных металлов, драгоценных камней осуществляется только при наличии средств идентификации, нанесенных в соответствии с </w:t>
      </w:r>
      <w:hyperlink w:anchor="p161" w:history="1">
        <w:r w:rsidRPr="00E52FB2">
          <w:rPr>
            <w:rFonts w:ascii="Times New Roman" w:eastAsia="Times New Roman" w:hAnsi="Times New Roman" w:cs="Times New Roman"/>
            <w:color w:val="000000" w:themeColor="text1"/>
            <w:sz w:val="24"/>
            <w:szCs w:val="24"/>
            <w:lang w:eastAsia="ru-RU"/>
          </w:rPr>
          <w:t>Правилами</w:t>
        </w:r>
      </w:hyperlink>
      <w:r w:rsidRPr="00E52FB2">
        <w:rPr>
          <w:rFonts w:ascii="Times New Roman" w:eastAsia="Times New Roman" w:hAnsi="Times New Roman" w:cs="Times New Roman"/>
          <w:color w:val="000000" w:themeColor="text1"/>
          <w:sz w:val="24"/>
          <w:szCs w:val="24"/>
          <w:lang w:eastAsia="ru-RU"/>
        </w:rPr>
        <w:t xml:space="preserve">, за исключением ювелирных изделий из драгоценных металлов и драгоценных камней; </w:t>
      </w:r>
    </w:p>
    <w:p w14:paraId="74BDA10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ювелирные изделия из драгоценных металлов и драгоценных камней, за исключением ювелирных изделий из драгоценных металлов и драгоценных камней, заявленных в качестве остатков, должны иметь присвоенный каждому такому изделию уникальный идентификационный номер, цифровую фотографию индивидуального ювелирного изделия (в случае ее добровольного представления в ГИИС ДМДК), содержащиеся в ГИИС ДМДК, а также прикрепленный к изделию ярлык, оформленный в соответствии с </w:t>
      </w:r>
      <w:hyperlink w:anchor="p161" w:history="1">
        <w:r w:rsidRPr="00E52FB2">
          <w:rPr>
            <w:rFonts w:ascii="Times New Roman" w:eastAsia="Times New Roman" w:hAnsi="Times New Roman" w:cs="Times New Roman"/>
            <w:color w:val="000000" w:themeColor="text1"/>
            <w:sz w:val="24"/>
            <w:szCs w:val="24"/>
            <w:lang w:eastAsia="ru-RU"/>
          </w:rPr>
          <w:t>Правилами</w:t>
        </w:r>
      </w:hyperlink>
      <w:r w:rsidRPr="00E52FB2">
        <w:rPr>
          <w:rFonts w:ascii="Times New Roman" w:eastAsia="Times New Roman" w:hAnsi="Times New Roman" w:cs="Times New Roman"/>
          <w:color w:val="000000" w:themeColor="text1"/>
          <w:sz w:val="24"/>
          <w:szCs w:val="24"/>
          <w:lang w:eastAsia="ru-RU"/>
        </w:rPr>
        <w:t xml:space="preserve">; </w:t>
      </w:r>
    </w:p>
    <w:p w14:paraId="29D6F7A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ювелирные изделия из драгоценных металлов и драгоценных камней, ввезенные на территорию Российской Федерации из государств, не входящих в Евразийский экономический союз, должны иметь присвоенный каждому такому изделию уникальный идентификационный номер, который наносится на прикрепленный к изделию ярлык, оформленный в соответствии с </w:t>
      </w:r>
      <w:hyperlink w:anchor="p161" w:history="1">
        <w:r w:rsidRPr="00E52FB2">
          <w:rPr>
            <w:rFonts w:ascii="Times New Roman" w:eastAsia="Times New Roman" w:hAnsi="Times New Roman" w:cs="Times New Roman"/>
            <w:color w:val="000000" w:themeColor="text1"/>
            <w:sz w:val="24"/>
            <w:szCs w:val="24"/>
            <w:lang w:eastAsia="ru-RU"/>
          </w:rPr>
          <w:t>Правилами</w:t>
        </w:r>
      </w:hyperlink>
      <w:r w:rsidRPr="00E52FB2">
        <w:rPr>
          <w:rFonts w:ascii="Times New Roman" w:eastAsia="Times New Roman" w:hAnsi="Times New Roman" w:cs="Times New Roman"/>
          <w:color w:val="000000" w:themeColor="text1"/>
          <w:sz w:val="24"/>
          <w:szCs w:val="24"/>
          <w:lang w:eastAsia="ru-RU"/>
        </w:rPr>
        <w:t xml:space="preserve">, после клеймения в Федеральной пробирной палате, а также цифровую фотографию индивидуального ювелирного изделия (в случае ее добровольного представления в ГИИС ДМДК).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54EAFFEA" w14:textId="77777777">
        <w:trPr>
          <w:tblCellSpacing w:w="15" w:type="dxa"/>
        </w:trPr>
        <w:tc>
          <w:tcPr>
            <w:tcW w:w="0" w:type="auto"/>
            <w:shd w:val="clear" w:color="auto" w:fill="F4F3F8"/>
            <w:vAlign w:val="center"/>
            <w:hideMark/>
          </w:tcPr>
          <w:p w14:paraId="36E6F252"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40"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5668A2D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12. Установить, что: </w:t>
      </w:r>
    </w:p>
    <w:p w14:paraId="073B6B4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 1 марта 2024 г. на территории Российской Федерации на ювелирные изделия из драгоценных металлов и драгоценных камней, за исключением ювелирных изделий из драгоценных металлов и драгоценных камней, заявленных в качестве остатков, а также ювелирных изделий из драгоценных металлов и драгоценных камней, ввезенных на территорию Российской Федерации из государств, не входящих в Евразийский экономический союз, медалей (жетонов) качества "пруф" и "пруф-лайк", ювелирных изделий, на которых при предъявлении на маркировку в Федеральную пробирную палату установлено отсутствие достаточного места для нанесения двухмерного штрихового кода, должны быть нанесены двухмерные штриховые коды непосредственно на ювелирные изделия из драгоценных металлов и драгоценных камней согласно </w:t>
      </w:r>
      <w:hyperlink w:anchor="p161" w:history="1">
        <w:r w:rsidRPr="00E52FB2">
          <w:rPr>
            <w:rFonts w:ascii="Times New Roman" w:eastAsia="Times New Roman" w:hAnsi="Times New Roman" w:cs="Times New Roman"/>
            <w:color w:val="000000" w:themeColor="text1"/>
            <w:sz w:val="24"/>
            <w:szCs w:val="24"/>
            <w:lang w:eastAsia="ru-RU"/>
          </w:rPr>
          <w:t>Правилам</w:t>
        </w:r>
      </w:hyperlink>
      <w:r w:rsidRPr="00E52FB2">
        <w:rPr>
          <w:rFonts w:ascii="Times New Roman" w:eastAsia="Times New Roman" w:hAnsi="Times New Roman" w:cs="Times New Roman"/>
          <w:color w:val="000000" w:themeColor="text1"/>
          <w:sz w:val="24"/>
          <w:szCs w:val="24"/>
          <w:lang w:eastAsia="ru-RU"/>
        </w:rPr>
        <w:t xml:space="preserve">, за исключением случаев, установленных международными договорами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665C419C" w14:textId="77777777">
        <w:trPr>
          <w:tblCellSpacing w:w="15" w:type="dxa"/>
        </w:trPr>
        <w:tc>
          <w:tcPr>
            <w:tcW w:w="0" w:type="auto"/>
            <w:shd w:val="clear" w:color="auto" w:fill="F4F3F8"/>
            <w:vAlign w:val="center"/>
            <w:hideMark/>
          </w:tcPr>
          <w:p w14:paraId="0D8FF2A4"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lastRenderedPageBreak/>
              <w:t xml:space="preserve">(в ред. Постановлений Правительства РФ от 01.06.2022 </w:t>
            </w:r>
            <w:hyperlink r:id="rId41" w:history="1">
              <w:r w:rsidRPr="00E52FB2">
                <w:rPr>
                  <w:rFonts w:ascii="Times New Roman" w:eastAsia="Times New Roman" w:hAnsi="Times New Roman" w:cs="Times New Roman"/>
                  <w:color w:val="000000" w:themeColor="text1"/>
                  <w:sz w:val="22"/>
                  <w:lang w:eastAsia="ru-RU"/>
                </w:rPr>
                <w:t>N 998</w:t>
              </w:r>
            </w:hyperlink>
            <w:r w:rsidRPr="00E52FB2">
              <w:rPr>
                <w:rFonts w:ascii="Times New Roman" w:eastAsia="Times New Roman" w:hAnsi="Times New Roman" w:cs="Times New Roman"/>
                <w:color w:val="000000" w:themeColor="text1"/>
                <w:sz w:val="22"/>
                <w:lang w:eastAsia="ru-RU"/>
              </w:rPr>
              <w:t xml:space="preserve">, от 08.11.2022 </w:t>
            </w:r>
            <w:hyperlink r:id="rId42" w:history="1">
              <w:r w:rsidRPr="00E52FB2">
                <w:rPr>
                  <w:rFonts w:ascii="Times New Roman" w:eastAsia="Times New Roman" w:hAnsi="Times New Roman" w:cs="Times New Roman"/>
                  <w:color w:val="000000" w:themeColor="text1"/>
                  <w:sz w:val="22"/>
                  <w:lang w:eastAsia="ru-RU"/>
                </w:rPr>
                <w:t>N 2005</w:t>
              </w:r>
            </w:hyperlink>
            <w:r w:rsidRPr="00E52FB2">
              <w:rPr>
                <w:rFonts w:ascii="Times New Roman" w:eastAsia="Times New Roman" w:hAnsi="Times New Roman" w:cs="Times New Roman"/>
                <w:color w:val="000000" w:themeColor="text1"/>
                <w:sz w:val="22"/>
                <w:lang w:eastAsia="ru-RU"/>
              </w:rPr>
              <w:t xml:space="preserve">, от 22.11.2024 </w:t>
            </w:r>
            <w:hyperlink r:id="rId43" w:history="1">
              <w:r w:rsidRPr="00E52FB2">
                <w:rPr>
                  <w:rFonts w:ascii="Times New Roman" w:eastAsia="Times New Roman" w:hAnsi="Times New Roman" w:cs="Times New Roman"/>
                  <w:color w:val="000000" w:themeColor="text1"/>
                  <w:sz w:val="22"/>
                  <w:lang w:eastAsia="ru-RU"/>
                </w:rPr>
                <w:t>N 1605</w:t>
              </w:r>
            </w:hyperlink>
            <w:r w:rsidRPr="00E52FB2">
              <w:rPr>
                <w:rFonts w:ascii="Times New Roman" w:eastAsia="Times New Roman" w:hAnsi="Times New Roman" w:cs="Times New Roman"/>
                <w:color w:val="000000" w:themeColor="text1"/>
                <w:sz w:val="22"/>
                <w:lang w:eastAsia="ru-RU"/>
              </w:rPr>
              <w:t xml:space="preserve">) </w:t>
            </w:r>
          </w:p>
        </w:tc>
      </w:tr>
    </w:tbl>
    <w:p w14:paraId="7C4DFB2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 1 марта 2023 г. кредитные организации представляют информацию о поступлении и реализации (отгрузке) слитков аффинированных драгоценных металлов в ГИИС ДМДК;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4BB85DD6" w14:textId="77777777">
        <w:trPr>
          <w:tblCellSpacing w:w="15" w:type="dxa"/>
        </w:trPr>
        <w:tc>
          <w:tcPr>
            <w:tcW w:w="0" w:type="auto"/>
            <w:shd w:val="clear" w:color="auto" w:fill="F4F3F8"/>
            <w:vAlign w:val="center"/>
            <w:hideMark/>
          </w:tcPr>
          <w:p w14:paraId="56A9D0B4"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44"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7AF4A96A"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 1 марта 2025 г. кредитные организации представляют в ГИИС ДМДК информацию о поступлении и реализации (отгрузке) обработанных природных алмазов;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7E77B53A" w14:textId="77777777">
        <w:trPr>
          <w:tblCellSpacing w:w="15" w:type="dxa"/>
        </w:trPr>
        <w:tc>
          <w:tcPr>
            <w:tcW w:w="0" w:type="auto"/>
            <w:shd w:val="clear" w:color="auto" w:fill="F4F3F8"/>
            <w:vAlign w:val="center"/>
            <w:hideMark/>
          </w:tcPr>
          <w:p w14:paraId="17143D13"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45"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22.11.2024 N 1605) </w:t>
            </w:r>
          </w:p>
        </w:tc>
      </w:tr>
    </w:tbl>
    <w:p w14:paraId="51705C2B"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 1 сентября 2024 г. на территории Российской Федерации на ювелирные изделия из драгоценных металлов и драгоценных камней, ввезенные на территорию Российской Федерации из государств, не входящих в Евразийский экономический союз, должны быть нанесены двухмерные штриховые коды непосредственно на ювелирные изделия из драгоценных металлов и драгоценных камней согласно </w:t>
      </w:r>
      <w:hyperlink w:anchor="p161" w:history="1">
        <w:r w:rsidRPr="00E52FB2">
          <w:rPr>
            <w:rFonts w:ascii="Times New Roman" w:eastAsia="Times New Roman" w:hAnsi="Times New Roman" w:cs="Times New Roman"/>
            <w:color w:val="000000" w:themeColor="text1"/>
            <w:sz w:val="24"/>
            <w:szCs w:val="24"/>
            <w:lang w:eastAsia="ru-RU"/>
          </w:rPr>
          <w:t>Правилам</w:t>
        </w:r>
      </w:hyperlink>
      <w:r w:rsidRPr="00E52FB2">
        <w:rPr>
          <w:rFonts w:ascii="Times New Roman" w:eastAsia="Times New Roman" w:hAnsi="Times New Roman" w:cs="Times New Roman"/>
          <w:color w:val="000000" w:themeColor="text1"/>
          <w:sz w:val="24"/>
          <w:szCs w:val="24"/>
          <w:lang w:eastAsia="ru-RU"/>
        </w:rPr>
        <w:t xml:space="preserve">, за исключением случаев, установленных международными договорами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5891EE17" w14:textId="77777777">
        <w:trPr>
          <w:tblCellSpacing w:w="15" w:type="dxa"/>
        </w:trPr>
        <w:tc>
          <w:tcPr>
            <w:tcW w:w="0" w:type="auto"/>
            <w:shd w:val="clear" w:color="auto" w:fill="F4F3F8"/>
            <w:vAlign w:val="center"/>
            <w:hideMark/>
          </w:tcPr>
          <w:p w14:paraId="5E8CBF40"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46"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24.08.2024 N 1143) </w:t>
            </w:r>
          </w:p>
        </w:tc>
      </w:tr>
    </w:tbl>
    <w:p w14:paraId="7167BB2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 1 сентября 2025 г. на ювелирные изделия из драгоценных металлов и драгоценных камней, заявленные в качестве остатков, должны быть нанесены двухмерные штриховые коды непосредственно на ювелирные изделия из драгоценных металлов и драгоценных камней согласно </w:t>
      </w:r>
      <w:hyperlink w:anchor="p161" w:history="1">
        <w:r w:rsidRPr="00E52FB2">
          <w:rPr>
            <w:rFonts w:ascii="Times New Roman" w:eastAsia="Times New Roman" w:hAnsi="Times New Roman" w:cs="Times New Roman"/>
            <w:color w:val="000000" w:themeColor="text1"/>
            <w:sz w:val="24"/>
            <w:szCs w:val="24"/>
            <w:lang w:eastAsia="ru-RU"/>
          </w:rPr>
          <w:t>Правилам</w:t>
        </w:r>
      </w:hyperlink>
      <w:r w:rsidRPr="00E52FB2">
        <w:rPr>
          <w:rFonts w:ascii="Times New Roman" w:eastAsia="Times New Roman" w:hAnsi="Times New Roman" w:cs="Times New Roman"/>
          <w:color w:val="000000" w:themeColor="text1"/>
          <w:sz w:val="24"/>
          <w:szCs w:val="24"/>
          <w:lang w:eastAsia="ru-RU"/>
        </w:rPr>
        <w:t xml:space="preserve">, за исключением случаев, установленных международными договорами Российской Федерации. Допускается представление ювелирных изделий из драгоценных металлов и драгоценных камней, заявленных в качестве остатков, в Федеральную пробирную палату для нанесения двухмерного штрихового кода непосредственно на ювелирные изделия из драгоценных металлов и драгоценных камней после 1 сентября 2025 г.;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5A1E0E68" w14:textId="77777777">
        <w:trPr>
          <w:tblCellSpacing w:w="15" w:type="dxa"/>
        </w:trPr>
        <w:tc>
          <w:tcPr>
            <w:tcW w:w="0" w:type="auto"/>
            <w:shd w:val="clear" w:color="auto" w:fill="F4F3F8"/>
            <w:vAlign w:val="center"/>
            <w:hideMark/>
          </w:tcPr>
          <w:p w14:paraId="338395FE"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47"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24.08.2024 N 1143; в ред. </w:t>
            </w:r>
            <w:hyperlink r:id="rId48"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21.08.2025 N 1257) </w:t>
            </w:r>
          </w:p>
        </w:tc>
      </w:tr>
    </w:tbl>
    <w:p w14:paraId="4E1BA38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 1 марта 2025 г. юридические лица, осуществляющие добычу драгоценных металлов, ежемесячно, не позднее последнего числа месяца, следующего за отчетным, вносят в ГИИС ДМДК посредством личного кабинета с использованием усиленной квалифицированной электронной подписи следующие расчетные сведения (информацию) о драгоценных металлах, содержащихся в добытом минеральном сырье, за вычетом потерь драгоценных металлов при извлечении минерального сырья из недр: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2776E417" w14:textId="77777777">
        <w:trPr>
          <w:tblCellSpacing w:w="15" w:type="dxa"/>
        </w:trPr>
        <w:tc>
          <w:tcPr>
            <w:tcW w:w="0" w:type="auto"/>
            <w:shd w:val="clear" w:color="auto" w:fill="F4F3F8"/>
            <w:vAlign w:val="center"/>
            <w:hideMark/>
          </w:tcPr>
          <w:p w14:paraId="155CE2D6"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49"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22.11.2024 N 1605) </w:t>
            </w:r>
          </w:p>
        </w:tc>
      </w:tr>
    </w:tbl>
    <w:p w14:paraId="1719109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bookmarkStart w:id="5" w:name="p116"/>
      <w:bookmarkEnd w:id="5"/>
      <w:r w:rsidRPr="00E52FB2">
        <w:rPr>
          <w:rFonts w:ascii="Times New Roman" w:eastAsia="Times New Roman" w:hAnsi="Times New Roman" w:cs="Times New Roman"/>
          <w:color w:val="000000" w:themeColor="text1"/>
          <w:sz w:val="24"/>
          <w:szCs w:val="24"/>
          <w:lang w:eastAsia="ru-RU"/>
        </w:rPr>
        <w:t xml:space="preserve">вид (наименование) минерального сырья (руды коренных месторождений, пески россыпных месторождений, руды и пески техногенных месторождений);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6B6BB4DF" w14:textId="77777777">
        <w:trPr>
          <w:tblCellSpacing w:w="15" w:type="dxa"/>
        </w:trPr>
        <w:tc>
          <w:tcPr>
            <w:tcW w:w="0" w:type="auto"/>
            <w:shd w:val="clear" w:color="auto" w:fill="F4F3F8"/>
            <w:vAlign w:val="center"/>
            <w:hideMark/>
          </w:tcPr>
          <w:p w14:paraId="379F0ABD"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50"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22.11.2024 N 1605) </w:t>
            </w:r>
          </w:p>
        </w:tc>
      </w:tr>
    </w:tbl>
    <w:p w14:paraId="1E06C26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вид (наименование) драгоценных металлов, содержащихся в извлеченном из недр минеральном сырье;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74291EC0" w14:textId="77777777">
        <w:trPr>
          <w:tblCellSpacing w:w="15" w:type="dxa"/>
        </w:trPr>
        <w:tc>
          <w:tcPr>
            <w:tcW w:w="0" w:type="auto"/>
            <w:shd w:val="clear" w:color="auto" w:fill="F4F3F8"/>
            <w:vAlign w:val="center"/>
            <w:hideMark/>
          </w:tcPr>
          <w:p w14:paraId="045CB8C5"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51"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22.11.2024 N 1605) </w:t>
            </w:r>
          </w:p>
        </w:tc>
      </w:tr>
    </w:tbl>
    <w:p w14:paraId="688DAD0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bookmarkStart w:id="6" w:name="p120"/>
      <w:bookmarkEnd w:id="6"/>
      <w:r w:rsidRPr="00E52FB2">
        <w:rPr>
          <w:rFonts w:ascii="Times New Roman" w:eastAsia="Times New Roman" w:hAnsi="Times New Roman" w:cs="Times New Roman"/>
          <w:color w:val="000000" w:themeColor="text1"/>
          <w:sz w:val="24"/>
          <w:szCs w:val="24"/>
          <w:lang w:eastAsia="ru-RU"/>
        </w:rPr>
        <w:t xml:space="preserve">расчетная масса химически чистых драгоценных металлов за вычетом потерь при извлечении минерального сырья из недр;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1BEC5DCB" w14:textId="77777777">
        <w:trPr>
          <w:tblCellSpacing w:w="15" w:type="dxa"/>
        </w:trPr>
        <w:tc>
          <w:tcPr>
            <w:tcW w:w="0" w:type="auto"/>
            <w:shd w:val="clear" w:color="auto" w:fill="F4F3F8"/>
            <w:vAlign w:val="center"/>
            <w:hideMark/>
          </w:tcPr>
          <w:p w14:paraId="1E32BF94"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52"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22.11.2024 N 1605) </w:t>
            </w:r>
          </w:p>
        </w:tc>
      </w:tr>
    </w:tbl>
    <w:p w14:paraId="55D70418"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календарный месяц, за который представляются сведения.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02DBD5F5" w14:textId="77777777">
        <w:trPr>
          <w:tblCellSpacing w:w="15" w:type="dxa"/>
        </w:trPr>
        <w:tc>
          <w:tcPr>
            <w:tcW w:w="0" w:type="auto"/>
            <w:shd w:val="clear" w:color="auto" w:fill="F4F3F8"/>
            <w:vAlign w:val="center"/>
            <w:hideMark/>
          </w:tcPr>
          <w:p w14:paraId="34C4F445"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lastRenderedPageBreak/>
              <w:t xml:space="preserve">(абзац введен </w:t>
            </w:r>
            <w:hyperlink r:id="rId53"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22.11.2024 N 1605) </w:t>
            </w:r>
          </w:p>
        </w:tc>
      </w:tr>
    </w:tbl>
    <w:p w14:paraId="46ABD82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bookmarkStart w:id="7" w:name="p124"/>
      <w:bookmarkEnd w:id="7"/>
      <w:r w:rsidRPr="00E52FB2">
        <w:rPr>
          <w:rFonts w:ascii="Times New Roman" w:eastAsia="Times New Roman" w:hAnsi="Times New Roman" w:cs="Times New Roman"/>
          <w:color w:val="000000" w:themeColor="text1"/>
          <w:sz w:val="24"/>
          <w:szCs w:val="24"/>
          <w:lang w:eastAsia="ru-RU"/>
        </w:rPr>
        <w:t xml:space="preserve">Допускается корректировка указанных в </w:t>
      </w:r>
      <w:hyperlink w:anchor="p116" w:history="1">
        <w:r w:rsidRPr="00E52FB2">
          <w:rPr>
            <w:rFonts w:ascii="Times New Roman" w:eastAsia="Times New Roman" w:hAnsi="Times New Roman" w:cs="Times New Roman"/>
            <w:color w:val="000000" w:themeColor="text1"/>
            <w:sz w:val="24"/>
            <w:szCs w:val="24"/>
            <w:lang w:eastAsia="ru-RU"/>
          </w:rPr>
          <w:t>абзацах восьмом</w:t>
        </w:r>
      </w:hyperlink>
      <w:r w:rsidRPr="00E52FB2">
        <w:rPr>
          <w:rFonts w:ascii="Times New Roman" w:eastAsia="Times New Roman" w:hAnsi="Times New Roman" w:cs="Times New Roman"/>
          <w:color w:val="000000" w:themeColor="text1"/>
          <w:sz w:val="24"/>
          <w:szCs w:val="24"/>
          <w:lang w:eastAsia="ru-RU"/>
        </w:rPr>
        <w:t xml:space="preserve"> - </w:t>
      </w:r>
      <w:hyperlink w:anchor="p120" w:history="1">
        <w:r w:rsidRPr="00E52FB2">
          <w:rPr>
            <w:rFonts w:ascii="Times New Roman" w:eastAsia="Times New Roman" w:hAnsi="Times New Roman" w:cs="Times New Roman"/>
            <w:color w:val="000000" w:themeColor="text1"/>
            <w:sz w:val="24"/>
            <w:szCs w:val="24"/>
            <w:lang w:eastAsia="ru-RU"/>
          </w:rPr>
          <w:t>десятом</w:t>
        </w:r>
      </w:hyperlink>
      <w:r w:rsidRPr="00E52FB2">
        <w:rPr>
          <w:rFonts w:ascii="Times New Roman" w:eastAsia="Times New Roman" w:hAnsi="Times New Roman" w:cs="Times New Roman"/>
          <w:color w:val="000000" w:themeColor="text1"/>
          <w:sz w:val="24"/>
          <w:szCs w:val="24"/>
          <w:lang w:eastAsia="ru-RU"/>
        </w:rPr>
        <w:t xml:space="preserve"> настоящего пункта сведений (информации) по итогам отчетного квартала не позднее последнего числа месяца, следующего за отчетным кварталом, и на основании данных отчетности федерального государственного статистического наблюдения по итогам отчетного года не позднее 15 февраля года, следующего за отчетным.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2C321DFA" w14:textId="77777777">
        <w:trPr>
          <w:tblCellSpacing w:w="15" w:type="dxa"/>
        </w:trPr>
        <w:tc>
          <w:tcPr>
            <w:tcW w:w="0" w:type="auto"/>
            <w:shd w:val="clear" w:color="auto" w:fill="F4F3F8"/>
            <w:vAlign w:val="center"/>
            <w:hideMark/>
          </w:tcPr>
          <w:p w14:paraId="498FC980"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54"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22.11.2024 N 1605) </w:t>
            </w:r>
          </w:p>
        </w:tc>
      </w:tr>
    </w:tbl>
    <w:p w14:paraId="19B4B792"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Корректировка сведений (информации) по итогам отчетного квартала в соответствии с </w:t>
      </w:r>
      <w:hyperlink w:anchor="p124" w:history="1">
        <w:r w:rsidRPr="00E52FB2">
          <w:rPr>
            <w:rFonts w:ascii="Times New Roman" w:eastAsia="Times New Roman" w:hAnsi="Times New Roman" w:cs="Times New Roman"/>
            <w:color w:val="000000" w:themeColor="text1"/>
            <w:sz w:val="24"/>
            <w:szCs w:val="24"/>
            <w:lang w:eastAsia="ru-RU"/>
          </w:rPr>
          <w:t>абзацем двенадцатым</w:t>
        </w:r>
      </w:hyperlink>
      <w:r w:rsidRPr="00E52FB2">
        <w:rPr>
          <w:rFonts w:ascii="Times New Roman" w:eastAsia="Times New Roman" w:hAnsi="Times New Roman" w:cs="Times New Roman"/>
          <w:color w:val="000000" w:themeColor="text1"/>
          <w:sz w:val="24"/>
          <w:szCs w:val="24"/>
          <w:lang w:eastAsia="ru-RU"/>
        </w:rPr>
        <w:t xml:space="preserve"> настоящего пункта допускается в том числе за предшествующие отчетные кварталы в пределах отчетного года.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3C760350" w14:textId="77777777">
        <w:trPr>
          <w:tblCellSpacing w:w="15" w:type="dxa"/>
        </w:trPr>
        <w:tc>
          <w:tcPr>
            <w:tcW w:w="0" w:type="auto"/>
            <w:shd w:val="clear" w:color="auto" w:fill="F4F3F8"/>
            <w:vAlign w:val="center"/>
            <w:hideMark/>
          </w:tcPr>
          <w:p w14:paraId="44F314E9"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55"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22.11.2024 N 1605) </w:t>
            </w:r>
          </w:p>
        </w:tc>
      </w:tr>
    </w:tbl>
    <w:p w14:paraId="1669F7A5"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Требования настоящего пункта не распространяются на ювелирные изделия из драгоценных металлов и драгоценных камней, являющиеся иностранным товаром, помещенные под таможенную процедуру беспошлинной торговли.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25BEA808" w14:textId="77777777">
        <w:trPr>
          <w:tblCellSpacing w:w="15" w:type="dxa"/>
        </w:trPr>
        <w:tc>
          <w:tcPr>
            <w:tcW w:w="0" w:type="auto"/>
            <w:shd w:val="clear" w:color="auto" w:fill="F4F3F8"/>
            <w:vAlign w:val="center"/>
            <w:hideMark/>
          </w:tcPr>
          <w:p w14:paraId="7A4E37C6"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56"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22.11.2024 N 1605) </w:t>
            </w:r>
          </w:p>
        </w:tc>
      </w:tr>
    </w:tbl>
    <w:p w14:paraId="1E41138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13. Установить, что: </w:t>
      </w:r>
    </w:p>
    <w:p w14:paraId="4197B72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до 31 декабря 2021 г. включительно формирование и учет документов государственного контроля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осуществляются в информационной системе формирования и обработки документов государственного контроля драгоценных металлов, драгоценных камней и сырьевых товаров (содержащих драгоценные металлы) при их ввозе на таможенную территорию Евразийского экономического союза и вывозе за его пределы в порядке, установленном Министерством финансов Российской Федерации; </w:t>
      </w:r>
    </w:p>
    <w:p w14:paraId="74593B9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 1 января 2022 г. формирование и учет документов государственного контроля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осуществляются в ГИИС ДМДК на основании сведений (информации) и документов, представленных юридическими лицами и индивидуальными предпринимателями в ГИИС ДМДК, за исключением случаев, если такие сведения (информация) содержат государственную тайну либо в случае возникновения технических сбоев в работе ГИИС ДМДК и принятия в связи с этим Федеральной пробирной палатой, федеральным казенным учреждением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решения о представлении необходимых документов на бумажном носителе.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7821A1B9" w14:textId="77777777">
        <w:trPr>
          <w:tblCellSpacing w:w="15" w:type="dxa"/>
        </w:trPr>
        <w:tc>
          <w:tcPr>
            <w:tcW w:w="0" w:type="auto"/>
            <w:shd w:val="clear" w:color="auto" w:fill="F4F3F8"/>
            <w:vAlign w:val="center"/>
            <w:hideMark/>
          </w:tcPr>
          <w:p w14:paraId="1E4FD817"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57"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3D463F5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Центральный банк Российской Федерации и кредитные организации представляют и получают необходимые документы для прохождения процедуры государственного контроля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w:t>
      </w:r>
      <w:r w:rsidRPr="00E52FB2">
        <w:rPr>
          <w:rFonts w:ascii="Times New Roman" w:eastAsia="Times New Roman" w:hAnsi="Times New Roman" w:cs="Times New Roman"/>
          <w:color w:val="000000" w:themeColor="text1"/>
          <w:sz w:val="24"/>
          <w:szCs w:val="24"/>
          <w:lang w:eastAsia="ru-RU"/>
        </w:rPr>
        <w:lastRenderedPageBreak/>
        <w:t xml:space="preserve">Евразийский экономический союз, драгоценных металлов, драгоценных камней и сырьевых товаров, содержащих драгоценные металлы, в ГИИС ДМДК либо на бумажном носителе до 28 февраля 2023 г.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3038C30C" w14:textId="77777777">
        <w:trPr>
          <w:tblCellSpacing w:w="15" w:type="dxa"/>
        </w:trPr>
        <w:tc>
          <w:tcPr>
            <w:tcW w:w="0" w:type="auto"/>
            <w:shd w:val="clear" w:color="auto" w:fill="F4F3F8"/>
            <w:vAlign w:val="center"/>
            <w:hideMark/>
          </w:tcPr>
          <w:p w14:paraId="4AF83C93"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58"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0C9F6F9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 1 января 2023 г. формирование и учет документов государственного контроля при ввозе Центральным банком Российской Федерации и кредитными организациями в Российскую Федерацию из государств, не входящих в Евразийский экономический союз, и вывозе Центральным банком Российской Федерации и кредитными организациями из Российской Федерации в государства, не входящие в Евразийский экономический союз, слитков аффинированных драгоценных металлов осуществляются в ГИИС ДМДК.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007A38D2" w14:textId="77777777">
        <w:trPr>
          <w:tblCellSpacing w:w="15" w:type="dxa"/>
        </w:trPr>
        <w:tc>
          <w:tcPr>
            <w:tcW w:w="0" w:type="auto"/>
            <w:shd w:val="clear" w:color="auto" w:fill="F4F3F8"/>
            <w:vAlign w:val="center"/>
            <w:hideMark/>
          </w:tcPr>
          <w:p w14:paraId="5B87B6BC"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59"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6BE280B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13(1). Установить, что с 5 сентября 2025 г. в ГИИС ДМДК обеспечивается: </w:t>
      </w:r>
    </w:p>
    <w:p w14:paraId="6B6FED2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формирование предложений о покупке в приоритетном порядке аффинированных драгоценных металлов в стандартном виде, добытых из недр драгоценных камней в рассортированном виде до поступления в обращение, а также формирование уведомлений о намерении их покупки для пополнения Государственного фонда драгоценных металлов и драгоценных камней Российской Федерации или уведомлений об отказе от преимущественного права покупки, предусмотренных </w:t>
      </w:r>
      <w:hyperlink r:id="rId60" w:history="1">
        <w:r w:rsidRPr="00E52FB2">
          <w:rPr>
            <w:rFonts w:ascii="Times New Roman" w:eastAsia="Times New Roman" w:hAnsi="Times New Roman" w:cs="Times New Roman"/>
            <w:color w:val="000000" w:themeColor="text1"/>
            <w:sz w:val="24"/>
            <w:szCs w:val="24"/>
            <w:lang w:eastAsia="ru-RU"/>
          </w:rPr>
          <w:t>пунктом 5 статьи 2</w:t>
        </w:r>
      </w:hyperlink>
      <w:r w:rsidRPr="00E52FB2">
        <w:rPr>
          <w:rFonts w:ascii="Times New Roman" w:eastAsia="Times New Roman" w:hAnsi="Times New Roman" w:cs="Times New Roman"/>
          <w:color w:val="000000" w:themeColor="text1"/>
          <w:sz w:val="24"/>
          <w:szCs w:val="24"/>
          <w:lang w:eastAsia="ru-RU"/>
        </w:rPr>
        <w:t xml:space="preserve"> Федерального закона "О драгоценных металлах и драгоценных камнях"; </w:t>
      </w:r>
    </w:p>
    <w:p w14:paraId="3FEACBD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формирование предложений о приобретении в приоритетном порядке самородков драгоценных металлов и драгоценных камней, которые на основании критериев и в порядке, которые установлены Правительством Российской Федерации, могут быть отнесены к категории уникальных, до поступления их в обращение, а также формирование уведомлений о намерении покупки самородков драгоценных металлов и драгоценных камней для пополнения Государственного фонда драгоценных металлов и драгоценных камней Российской Федерации или об отказе от их приобретения, предусмотренных </w:t>
      </w:r>
      <w:hyperlink r:id="rId61" w:history="1">
        <w:r w:rsidRPr="00E52FB2">
          <w:rPr>
            <w:rFonts w:ascii="Times New Roman" w:eastAsia="Times New Roman" w:hAnsi="Times New Roman" w:cs="Times New Roman"/>
            <w:color w:val="000000" w:themeColor="text1"/>
            <w:sz w:val="24"/>
            <w:szCs w:val="24"/>
            <w:lang w:eastAsia="ru-RU"/>
          </w:rPr>
          <w:t>пунктом 4 статьи 20</w:t>
        </w:r>
      </w:hyperlink>
      <w:r w:rsidRPr="00E52FB2">
        <w:rPr>
          <w:rFonts w:ascii="Times New Roman" w:eastAsia="Times New Roman" w:hAnsi="Times New Roman" w:cs="Times New Roman"/>
          <w:color w:val="000000" w:themeColor="text1"/>
          <w:sz w:val="24"/>
          <w:szCs w:val="24"/>
          <w:lang w:eastAsia="ru-RU"/>
        </w:rPr>
        <w:t xml:space="preserve"> Федерального закона "О драгоценных металлах и драгоценных камнях".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46A83C82" w14:textId="77777777">
        <w:trPr>
          <w:tblCellSpacing w:w="15" w:type="dxa"/>
        </w:trPr>
        <w:tc>
          <w:tcPr>
            <w:tcW w:w="0" w:type="auto"/>
            <w:shd w:val="clear" w:color="auto" w:fill="F4F3F8"/>
            <w:vAlign w:val="center"/>
            <w:hideMark/>
          </w:tcPr>
          <w:p w14:paraId="2D9BA225"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(п. 13(1) введен </w:t>
            </w:r>
            <w:hyperlink r:id="rId62"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03.09.2025 N 1358) </w:t>
            </w:r>
          </w:p>
        </w:tc>
      </w:tr>
    </w:tbl>
    <w:p w14:paraId="3F26239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bookmarkStart w:id="8" w:name="p142"/>
      <w:bookmarkEnd w:id="8"/>
      <w:r w:rsidRPr="00E52FB2">
        <w:rPr>
          <w:rFonts w:ascii="Times New Roman" w:eastAsia="Times New Roman" w:hAnsi="Times New Roman" w:cs="Times New Roman"/>
          <w:color w:val="000000" w:themeColor="text1"/>
          <w:sz w:val="24"/>
          <w:szCs w:val="24"/>
          <w:lang w:eastAsia="ru-RU"/>
        </w:rPr>
        <w:t xml:space="preserve">14. Юридические лица и индивидуальные предприниматели, осуществляющие операции с драгоценными металлами и драгоценными камнями, не подлежащие постановке на специальный учет в соответствии с законодательством Российской Федерации, при совершении сделок купли-продажи драгоценных металлов и (или) драгоценных камней с юридическими лицами и индивидуальными предпринимателями, состоящими на специальном учете, не представляют сведения (информацию) об указанных сделках в ГИИС ДМДК. </w:t>
      </w:r>
    </w:p>
    <w:p w14:paraId="3531167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Требование, указанное в </w:t>
      </w:r>
      <w:hyperlink w:anchor="p142" w:history="1">
        <w:r w:rsidRPr="00E52FB2">
          <w:rPr>
            <w:rFonts w:ascii="Times New Roman" w:eastAsia="Times New Roman" w:hAnsi="Times New Roman" w:cs="Times New Roman"/>
            <w:color w:val="000000" w:themeColor="text1"/>
            <w:sz w:val="24"/>
            <w:szCs w:val="24"/>
            <w:lang w:eastAsia="ru-RU"/>
          </w:rPr>
          <w:t>абзаце первом</w:t>
        </w:r>
      </w:hyperlink>
      <w:r w:rsidRPr="00E52FB2">
        <w:rPr>
          <w:rFonts w:ascii="Times New Roman" w:eastAsia="Times New Roman" w:hAnsi="Times New Roman" w:cs="Times New Roman"/>
          <w:color w:val="000000" w:themeColor="text1"/>
          <w:sz w:val="24"/>
          <w:szCs w:val="24"/>
          <w:lang w:eastAsia="ru-RU"/>
        </w:rPr>
        <w:t xml:space="preserve"> настоящего пункта, не распространяется на кредитные организации.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58E6CFD3" w14:textId="77777777">
        <w:trPr>
          <w:tblCellSpacing w:w="15" w:type="dxa"/>
        </w:trPr>
        <w:tc>
          <w:tcPr>
            <w:tcW w:w="0" w:type="auto"/>
            <w:shd w:val="clear" w:color="auto" w:fill="F4F3F8"/>
            <w:vAlign w:val="center"/>
            <w:hideMark/>
          </w:tcPr>
          <w:p w14:paraId="37372081"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63"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29BFBF2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15. Утвердить прилагаемые </w:t>
      </w:r>
      <w:hyperlink w:anchor="p610" w:history="1">
        <w:r w:rsidRPr="00E52FB2">
          <w:rPr>
            <w:rFonts w:ascii="Times New Roman" w:eastAsia="Times New Roman" w:hAnsi="Times New Roman" w:cs="Times New Roman"/>
            <w:color w:val="000000" w:themeColor="text1"/>
            <w:sz w:val="24"/>
            <w:szCs w:val="24"/>
            <w:lang w:eastAsia="ru-RU"/>
          </w:rPr>
          <w:t>изменения</w:t>
        </w:r>
      </w:hyperlink>
      <w:r w:rsidRPr="00E52FB2">
        <w:rPr>
          <w:rFonts w:ascii="Times New Roman" w:eastAsia="Times New Roman" w:hAnsi="Times New Roman" w:cs="Times New Roman"/>
          <w:color w:val="000000" w:themeColor="text1"/>
          <w:sz w:val="24"/>
          <w:szCs w:val="24"/>
          <w:lang w:eastAsia="ru-RU"/>
        </w:rPr>
        <w:t xml:space="preserve">, которые вносятся в акты Правительства Российской Федерации по вопросам обращения драгоценных металлов и драгоценных камней. </w:t>
      </w:r>
    </w:p>
    <w:p w14:paraId="3C13F09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16. Настоящее постановление вступает в силу со дня его официального опубликования, за исключением </w:t>
      </w:r>
      <w:hyperlink w:anchor="p627" w:history="1">
        <w:r w:rsidRPr="00E52FB2">
          <w:rPr>
            <w:rFonts w:ascii="Times New Roman" w:eastAsia="Times New Roman" w:hAnsi="Times New Roman" w:cs="Times New Roman"/>
            <w:color w:val="000000" w:themeColor="text1"/>
            <w:sz w:val="24"/>
            <w:szCs w:val="24"/>
            <w:lang w:eastAsia="ru-RU"/>
          </w:rPr>
          <w:t>пунктов 2</w:t>
        </w:r>
      </w:hyperlink>
      <w:r w:rsidRPr="00E52FB2">
        <w:rPr>
          <w:rFonts w:ascii="Times New Roman" w:eastAsia="Times New Roman" w:hAnsi="Times New Roman" w:cs="Times New Roman"/>
          <w:color w:val="000000" w:themeColor="text1"/>
          <w:sz w:val="24"/>
          <w:szCs w:val="24"/>
          <w:lang w:eastAsia="ru-RU"/>
        </w:rPr>
        <w:t xml:space="preserve"> и </w:t>
      </w:r>
      <w:hyperlink w:anchor="p660" w:history="1">
        <w:r w:rsidRPr="00E52FB2">
          <w:rPr>
            <w:rFonts w:ascii="Times New Roman" w:eastAsia="Times New Roman" w:hAnsi="Times New Roman" w:cs="Times New Roman"/>
            <w:color w:val="000000" w:themeColor="text1"/>
            <w:sz w:val="24"/>
            <w:szCs w:val="24"/>
            <w:lang w:eastAsia="ru-RU"/>
          </w:rPr>
          <w:t>4</w:t>
        </w:r>
      </w:hyperlink>
      <w:r w:rsidRPr="00E52FB2">
        <w:rPr>
          <w:rFonts w:ascii="Times New Roman" w:eastAsia="Times New Roman" w:hAnsi="Times New Roman" w:cs="Times New Roman"/>
          <w:color w:val="000000" w:themeColor="text1"/>
          <w:sz w:val="24"/>
          <w:szCs w:val="24"/>
          <w:lang w:eastAsia="ru-RU"/>
        </w:rPr>
        <w:t xml:space="preserve"> изменений, утвержденных настоящим постановлением, вступающих в силу с 1 января 2022 г., </w:t>
      </w:r>
      <w:hyperlink w:anchor="p619" w:history="1">
        <w:r w:rsidRPr="00E52FB2">
          <w:rPr>
            <w:rFonts w:ascii="Times New Roman" w:eastAsia="Times New Roman" w:hAnsi="Times New Roman" w:cs="Times New Roman"/>
            <w:color w:val="000000" w:themeColor="text1"/>
            <w:sz w:val="24"/>
            <w:szCs w:val="24"/>
            <w:lang w:eastAsia="ru-RU"/>
          </w:rPr>
          <w:t>подпункта "а" пункта 1</w:t>
        </w:r>
      </w:hyperlink>
      <w:r w:rsidRPr="00E52FB2">
        <w:rPr>
          <w:rFonts w:ascii="Times New Roman" w:eastAsia="Times New Roman" w:hAnsi="Times New Roman" w:cs="Times New Roman"/>
          <w:color w:val="000000" w:themeColor="text1"/>
          <w:sz w:val="24"/>
          <w:szCs w:val="24"/>
          <w:lang w:eastAsia="ru-RU"/>
        </w:rPr>
        <w:t xml:space="preserve">, </w:t>
      </w:r>
      <w:hyperlink w:anchor="p628" w:history="1">
        <w:r w:rsidRPr="00E52FB2">
          <w:rPr>
            <w:rFonts w:ascii="Times New Roman" w:eastAsia="Times New Roman" w:hAnsi="Times New Roman" w:cs="Times New Roman"/>
            <w:color w:val="000000" w:themeColor="text1"/>
            <w:sz w:val="24"/>
            <w:szCs w:val="24"/>
            <w:lang w:eastAsia="ru-RU"/>
          </w:rPr>
          <w:t>пункта 3</w:t>
        </w:r>
      </w:hyperlink>
      <w:r w:rsidRPr="00E52FB2">
        <w:rPr>
          <w:rFonts w:ascii="Times New Roman" w:eastAsia="Times New Roman" w:hAnsi="Times New Roman" w:cs="Times New Roman"/>
          <w:color w:val="000000" w:themeColor="text1"/>
          <w:sz w:val="24"/>
          <w:szCs w:val="24"/>
          <w:lang w:eastAsia="ru-RU"/>
        </w:rPr>
        <w:t xml:space="preserve">, </w:t>
      </w:r>
      <w:hyperlink w:anchor="p662" w:history="1">
        <w:r w:rsidRPr="00E52FB2">
          <w:rPr>
            <w:rFonts w:ascii="Times New Roman" w:eastAsia="Times New Roman" w:hAnsi="Times New Roman" w:cs="Times New Roman"/>
            <w:color w:val="000000" w:themeColor="text1"/>
            <w:sz w:val="24"/>
            <w:szCs w:val="24"/>
            <w:lang w:eastAsia="ru-RU"/>
          </w:rPr>
          <w:t>подпунктов "а"</w:t>
        </w:r>
      </w:hyperlink>
      <w:r w:rsidRPr="00E52FB2">
        <w:rPr>
          <w:rFonts w:ascii="Times New Roman" w:eastAsia="Times New Roman" w:hAnsi="Times New Roman" w:cs="Times New Roman"/>
          <w:color w:val="000000" w:themeColor="text1"/>
          <w:sz w:val="24"/>
          <w:szCs w:val="24"/>
          <w:lang w:eastAsia="ru-RU"/>
        </w:rPr>
        <w:t xml:space="preserve"> - </w:t>
      </w:r>
      <w:hyperlink w:anchor="p676" w:history="1">
        <w:r w:rsidRPr="00E52FB2">
          <w:rPr>
            <w:rFonts w:ascii="Times New Roman" w:eastAsia="Times New Roman" w:hAnsi="Times New Roman" w:cs="Times New Roman"/>
            <w:color w:val="000000" w:themeColor="text1"/>
            <w:sz w:val="24"/>
            <w:szCs w:val="24"/>
            <w:lang w:eastAsia="ru-RU"/>
          </w:rPr>
          <w:t>"д"</w:t>
        </w:r>
      </w:hyperlink>
      <w:r w:rsidRPr="00E52FB2">
        <w:rPr>
          <w:rFonts w:ascii="Times New Roman" w:eastAsia="Times New Roman" w:hAnsi="Times New Roman" w:cs="Times New Roman"/>
          <w:color w:val="000000" w:themeColor="text1"/>
          <w:sz w:val="24"/>
          <w:szCs w:val="24"/>
          <w:lang w:eastAsia="ru-RU"/>
        </w:rPr>
        <w:t xml:space="preserve">, </w:t>
      </w:r>
      <w:hyperlink w:anchor="p684" w:history="1">
        <w:r w:rsidRPr="00E52FB2">
          <w:rPr>
            <w:rFonts w:ascii="Times New Roman" w:eastAsia="Times New Roman" w:hAnsi="Times New Roman" w:cs="Times New Roman"/>
            <w:color w:val="000000" w:themeColor="text1"/>
            <w:sz w:val="24"/>
            <w:szCs w:val="24"/>
            <w:lang w:eastAsia="ru-RU"/>
          </w:rPr>
          <w:t>"и" пункта 5</w:t>
        </w:r>
      </w:hyperlink>
      <w:r w:rsidRPr="00E52FB2">
        <w:rPr>
          <w:rFonts w:ascii="Times New Roman" w:eastAsia="Times New Roman" w:hAnsi="Times New Roman" w:cs="Times New Roman"/>
          <w:color w:val="000000" w:themeColor="text1"/>
          <w:sz w:val="24"/>
          <w:szCs w:val="24"/>
          <w:lang w:eastAsia="ru-RU"/>
        </w:rPr>
        <w:t xml:space="preserve"> и </w:t>
      </w:r>
      <w:hyperlink w:anchor="p699" w:history="1">
        <w:r w:rsidRPr="00E52FB2">
          <w:rPr>
            <w:rFonts w:ascii="Times New Roman" w:eastAsia="Times New Roman" w:hAnsi="Times New Roman" w:cs="Times New Roman"/>
            <w:color w:val="000000" w:themeColor="text1"/>
            <w:sz w:val="24"/>
            <w:szCs w:val="24"/>
            <w:lang w:eastAsia="ru-RU"/>
          </w:rPr>
          <w:t>пункта 7</w:t>
        </w:r>
      </w:hyperlink>
      <w:r w:rsidRPr="00E52FB2">
        <w:rPr>
          <w:rFonts w:ascii="Times New Roman" w:eastAsia="Times New Roman" w:hAnsi="Times New Roman" w:cs="Times New Roman"/>
          <w:color w:val="000000" w:themeColor="text1"/>
          <w:sz w:val="24"/>
          <w:szCs w:val="24"/>
          <w:lang w:eastAsia="ru-RU"/>
        </w:rPr>
        <w:t xml:space="preserve"> указанных изменений, вступающих в силу с 1 сентября 2021 г. </w:t>
      </w:r>
    </w:p>
    <w:p w14:paraId="64009828"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05DA1A31" w14:textId="77777777" w:rsidR="00E52FB2" w:rsidRPr="00E52FB2" w:rsidRDefault="00E52FB2" w:rsidP="00E52FB2">
      <w:pPr>
        <w:spacing w:line="288" w:lineRule="atLeast"/>
        <w:ind w:firstLine="0"/>
        <w:jc w:val="right"/>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Председатель Правительства </w:t>
      </w:r>
    </w:p>
    <w:p w14:paraId="1B2B6D3F" w14:textId="77777777" w:rsidR="00E52FB2" w:rsidRPr="00E52FB2" w:rsidRDefault="00E52FB2" w:rsidP="00E52FB2">
      <w:pPr>
        <w:spacing w:line="288" w:lineRule="atLeast"/>
        <w:ind w:firstLine="0"/>
        <w:jc w:val="right"/>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Российской Федерации </w:t>
      </w:r>
    </w:p>
    <w:p w14:paraId="6C0ABA23" w14:textId="77777777" w:rsidR="00E52FB2" w:rsidRPr="00E52FB2" w:rsidRDefault="00E52FB2" w:rsidP="00E52FB2">
      <w:pPr>
        <w:spacing w:line="288" w:lineRule="atLeast"/>
        <w:ind w:firstLine="0"/>
        <w:jc w:val="right"/>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М.МИШУСТИН </w:t>
      </w:r>
    </w:p>
    <w:p w14:paraId="7293D004"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2BA01AAC" w14:textId="77777777" w:rsid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164ACCBD" w14:textId="77777777" w:rsidR="00406F45" w:rsidRDefault="00406F45" w:rsidP="00E52FB2">
      <w:pPr>
        <w:spacing w:line="288" w:lineRule="atLeast"/>
        <w:ind w:firstLine="0"/>
        <w:rPr>
          <w:rFonts w:ascii="Times New Roman" w:eastAsia="Times New Roman" w:hAnsi="Times New Roman" w:cs="Times New Roman"/>
          <w:color w:val="000000" w:themeColor="text1"/>
          <w:sz w:val="24"/>
          <w:szCs w:val="24"/>
          <w:lang w:eastAsia="ru-RU"/>
        </w:rPr>
      </w:pPr>
    </w:p>
    <w:p w14:paraId="7CAC5076" w14:textId="77777777" w:rsidR="00406F45" w:rsidRPr="00E52FB2" w:rsidRDefault="00406F45" w:rsidP="00E52FB2">
      <w:pPr>
        <w:spacing w:line="288" w:lineRule="atLeast"/>
        <w:ind w:firstLine="0"/>
        <w:rPr>
          <w:rFonts w:ascii="Times New Roman" w:eastAsia="Times New Roman" w:hAnsi="Times New Roman" w:cs="Times New Roman"/>
          <w:color w:val="000000" w:themeColor="text1"/>
          <w:sz w:val="24"/>
          <w:szCs w:val="24"/>
          <w:lang w:eastAsia="ru-RU"/>
        </w:rPr>
      </w:pPr>
    </w:p>
    <w:p w14:paraId="60F90D38"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4D7CF742" w14:textId="77777777" w:rsidR="00E52FB2" w:rsidRPr="00E52FB2" w:rsidRDefault="00E52FB2" w:rsidP="00E52FB2">
      <w:pPr>
        <w:spacing w:line="288" w:lineRule="atLeast"/>
        <w:ind w:firstLine="0"/>
        <w:jc w:val="right"/>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Утверждены </w:t>
      </w:r>
    </w:p>
    <w:p w14:paraId="4E26779E" w14:textId="77777777" w:rsidR="00E52FB2" w:rsidRPr="00E52FB2" w:rsidRDefault="00E52FB2" w:rsidP="00E52FB2">
      <w:pPr>
        <w:spacing w:line="288" w:lineRule="atLeast"/>
        <w:ind w:firstLine="0"/>
        <w:jc w:val="right"/>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постановлением Правительства </w:t>
      </w:r>
    </w:p>
    <w:p w14:paraId="34C7BDAB" w14:textId="77777777" w:rsidR="00E52FB2" w:rsidRPr="00E52FB2" w:rsidRDefault="00E52FB2" w:rsidP="00E52FB2">
      <w:pPr>
        <w:spacing w:line="288" w:lineRule="atLeast"/>
        <w:ind w:firstLine="0"/>
        <w:jc w:val="right"/>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Российской Федерации </w:t>
      </w:r>
    </w:p>
    <w:p w14:paraId="6DC417B8" w14:textId="77777777" w:rsidR="00E52FB2" w:rsidRPr="00E52FB2" w:rsidRDefault="00E52FB2" w:rsidP="00E52FB2">
      <w:pPr>
        <w:spacing w:line="288" w:lineRule="atLeast"/>
        <w:ind w:firstLine="0"/>
        <w:jc w:val="right"/>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от 26 февраля 2021 г. N 270 </w:t>
      </w:r>
    </w:p>
    <w:p w14:paraId="16CEDC71"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18EB926D" w14:textId="77777777" w:rsidR="00E52FB2" w:rsidRPr="00E52FB2" w:rsidRDefault="00E52FB2" w:rsidP="00E52FB2">
      <w:pPr>
        <w:spacing w:line="312" w:lineRule="auto"/>
        <w:ind w:firstLine="0"/>
        <w:jc w:val="center"/>
        <w:rPr>
          <w:rFonts w:ascii="Arial" w:eastAsia="Times New Roman" w:hAnsi="Arial" w:cs="Arial"/>
          <w:b/>
          <w:bCs/>
          <w:color w:val="000000" w:themeColor="text1"/>
          <w:sz w:val="24"/>
          <w:szCs w:val="24"/>
          <w:lang w:eastAsia="ru-RU"/>
        </w:rPr>
      </w:pPr>
      <w:bookmarkStart w:id="9" w:name="p161"/>
      <w:bookmarkEnd w:id="9"/>
      <w:r w:rsidRPr="00E52FB2">
        <w:rPr>
          <w:rFonts w:ascii="Arial" w:eastAsia="Times New Roman" w:hAnsi="Arial" w:cs="Arial"/>
          <w:b/>
          <w:bCs/>
          <w:color w:val="000000" w:themeColor="text1"/>
          <w:sz w:val="24"/>
          <w:szCs w:val="24"/>
          <w:lang w:eastAsia="ru-RU"/>
        </w:rPr>
        <w:t xml:space="preserve">ПРАВИЛА </w:t>
      </w:r>
    </w:p>
    <w:p w14:paraId="205D1BFE" w14:textId="77777777" w:rsidR="00E52FB2" w:rsidRPr="00E52FB2" w:rsidRDefault="00E52FB2" w:rsidP="00E52FB2">
      <w:pPr>
        <w:spacing w:line="312" w:lineRule="auto"/>
        <w:ind w:firstLine="0"/>
        <w:jc w:val="center"/>
        <w:rPr>
          <w:rFonts w:ascii="Arial" w:eastAsia="Times New Roman" w:hAnsi="Arial" w:cs="Arial"/>
          <w:b/>
          <w:bCs/>
          <w:color w:val="000000" w:themeColor="text1"/>
          <w:sz w:val="24"/>
          <w:szCs w:val="24"/>
          <w:lang w:eastAsia="ru-RU"/>
        </w:rPr>
      </w:pPr>
      <w:r w:rsidRPr="00E52FB2">
        <w:rPr>
          <w:rFonts w:ascii="Arial" w:eastAsia="Times New Roman" w:hAnsi="Arial" w:cs="Arial"/>
          <w:b/>
          <w:bCs/>
          <w:color w:val="000000" w:themeColor="text1"/>
          <w:sz w:val="24"/>
          <w:szCs w:val="24"/>
          <w:lang w:eastAsia="ru-RU"/>
        </w:rPr>
        <w:t xml:space="preserve">ФУНКЦИОНИРОВАНИЯ ГОСУДАРСТВЕННОЙ ИНТЕГРИРОВАННОЙ </w:t>
      </w:r>
    </w:p>
    <w:p w14:paraId="2F07A230" w14:textId="77777777" w:rsidR="00E52FB2" w:rsidRPr="00E52FB2" w:rsidRDefault="00E52FB2" w:rsidP="00E52FB2">
      <w:pPr>
        <w:spacing w:line="312" w:lineRule="auto"/>
        <w:ind w:firstLine="0"/>
        <w:jc w:val="center"/>
        <w:rPr>
          <w:rFonts w:ascii="Arial" w:eastAsia="Times New Roman" w:hAnsi="Arial" w:cs="Arial"/>
          <w:b/>
          <w:bCs/>
          <w:color w:val="000000" w:themeColor="text1"/>
          <w:sz w:val="24"/>
          <w:szCs w:val="24"/>
          <w:lang w:eastAsia="ru-RU"/>
        </w:rPr>
      </w:pPr>
      <w:r w:rsidRPr="00E52FB2">
        <w:rPr>
          <w:rFonts w:ascii="Arial" w:eastAsia="Times New Roman" w:hAnsi="Arial" w:cs="Arial"/>
          <w:b/>
          <w:bCs/>
          <w:color w:val="000000" w:themeColor="text1"/>
          <w:sz w:val="24"/>
          <w:szCs w:val="24"/>
          <w:lang w:eastAsia="ru-RU"/>
        </w:rPr>
        <w:t xml:space="preserve">ИНФОРМАЦИОННОЙ СИСТЕМЫ В СФЕРЕ КОНТРОЛЯ ЗА ОБОРОТОМ </w:t>
      </w:r>
    </w:p>
    <w:p w14:paraId="52E5C6C8" w14:textId="77777777" w:rsidR="00E52FB2" w:rsidRPr="00E52FB2" w:rsidRDefault="00E52FB2" w:rsidP="00E52FB2">
      <w:pPr>
        <w:spacing w:line="312" w:lineRule="auto"/>
        <w:ind w:firstLine="0"/>
        <w:jc w:val="center"/>
        <w:rPr>
          <w:rFonts w:ascii="Arial" w:eastAsia="Times New Roman" w:hAnsi="Arial" w:cs="Arial"/>
          <w:b/>
          <w:bCs/>
          <w:color w:val="000000" w:themeColor="text1"/>
          <w:sz w:val="24"/>
          <w:szCs w:val="24"/>
          <w:lang w:eastAsia="ru-RU"/>
        </w:rPr>
      </w:pPr>
      <w:r w:rsidRPr="00E52FB2">
        <w:rPr>
          <w:rFonts w:ascii="Arial" w:eastAsia="Times New Roman" w:hAnsi="Arial" w:cs="Arial"/>
          <w:b/>
          <w:bCs/>
          <w:color w:val="000000" w:themeColor="text1"/>
          <w:sz w:val="24"/>
          <w:szCs w:val="24"/>
          <w:lang w:eastAsia="ru-RU"/>
        </w:rPr>
        <w:t xml:space="preserve">ДРАГОЦЕННЫХ МЕТАЛЛОВ, ДРАГОЦЕННЫХ КАМНЕЙ И ИЗДЕЛИЙ </w:t>
      </w:r>
    </w:p>
    <w:p w14:paraId="5407BB19" w14:textId="77777777" w:rsidR="00E52FB2" w:rsidRPr="00E52FB2" w:rsidRDefault="00E52FB2" w:rsidP="00E52FB2">
      <w:pPr>
        <w:spacing w:line="312" w:lineRule="auto"/>
        <w:ind w:firstLine="0"/>
        <w:jc w:val="center"/>
        <w:rPr>
          <w:rFonts w:ascii="Arial" w:eastAsia="Times New Roman" w:hAnsi="Arial" w:cs="Arial"/>
          <w:b/>
          <w:bCs/>
          <w:color w:val="000000" w:themeColor="text1"/>
          <w:sz w:val="24"/>
          <w:szCs w:val="24"/>
          <w:lang w:eastAsia="ru-RU"/>
        </w:rPr>
      </w:pPr>
      <w:r w:rsidRPr="00E52FB2">
        <w:rPr>
          <w:rFonts w:ascii="Arial" w:eastAsia="Times New Roman" w:hAnsi="Arial" w:cs="Arial"/>
          <w:b/>
          <w:bCs/>
          <w:color w:val="000000" w:themeColor="text1"/>
          <w:sz w:val="24"/>
          <w:szCs w:val="24"/>
          <w:lang w:eastAsia="ru-RU"/>
        </w:rPr>
        <w:t xml:space="preserve">ИЗ НИХ НА ВСЕХ ЭТАПАХ ЭТОГО ОБОРОТА </w:t>
      </w:r>
    </w:p>
    <w:p w14:paraId="076B2DCC" w14:textId="77777777" w:rsid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p>
    <w:p w14:paraId="13DD56CC" w14:textId="77777777" w:rsidR="00E52FB2" w:rsidRDefault="00E52FB2" w:rsidP="00E52FB2">
      <w:pPr>
        <w:spacing w:line="288" w:lineRule="atLeast"/>
        <w:ind w:firstLine="0"/>
        <w:jc w:val="center"/>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 ред. Постановлений Правительства РФ от 02.04.2022 </w:t>
      </w:r>
      <w:hyperlink r:id="rId64" w:history="1">
        <w:r w:rsidRPr="00E52FB2">
          <w:rPr>
            <w:rStyle w:val="a3"/>
            <w:rFonts w:ascii="Times New Roman" w:eastAsia="Times New Roman" w:hAnsi="Times New Roman" w:cs="Times New Roman"/>
            <w:color w:val="000000" w:themeColor="text1"/>
            <w:sz w:val="24"/>
            <w:szCs w:val="24"/>
            <w:u w:val="none"/>
            <w:lang w:eastAsia="ru-RU"/>
          </w:rPr>
          <w:t>N 576</w:t>
        </w:r>
      </w:hyperlink>
      <w:r w:rsidRPr="00E52FB2">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xml:space="preserve"> </w:t>
      </w:r>
      <w:r w:rsidRPr="00E52FB2">
        <w:rPr>
          <w:rFonts w:ascii="Times New Roman" w:eastAsia="Times New Roman" w:hAnsi="Times New Roman" w:cs="Times New Roman"/>
          <w:color w:val="000000" w:themeColor="text1"/>
          <w:sz w:val="24"/>
          <w:szCs w:val="24"/>
          <w:lang w:eastAsia="ru-RU"/>
        </w:rPr>
        <w:t xml:space="preserve">от 01.06.2022 </w:t>
      </w:r>
      <w:hyperlink r:id="rId65" w:history="1">
        <w:r w:rsidRPr="00E52FB2">
          <w:rPr>
            <w:rStyle w:val="a3"/>
            <w:rFonts w:ascii="Times New Roman" w:eastAsia="Times New Roman" w:hAnsi="Times New Roman" w:cs="Times New Roman"/>
            <w:color w:val="000000" w:themeColor="text1"/>
            <w:sz w:val="24"/>
            <w:szCs w:val="24"/>
            <w:u w:val="none"/>
            <w:lang w:eastAsia="ru-RU"/>
          </w:rPr>
          <w:t>N 998</w:t>
        </w:r>
      </w:hyperlink>
      <w:r w:rsidRPr="00E52FB2">
        <w:rPr>
          <w:rFonts w:ascii="Times New Roman" w:eastAsia="Times New Roman" w:hAnsi="Times New Roman" w:cs="Times New Roman"/>
          <w:color w:val="000000" w:themeColor="text1"/>
          <w:sz w:val="24"/>
          <w:szCs w:val="24"/>
          <w:lang w:eastAsia="ru-RU"/>
        </w:rPr>
        <w:t xml:space="preserve">, </w:t>
      </w:r>
    </w:p>
    <w:p w14:paraId="68A67A52" w14:textId="77777777" w:rsidR="00E52FB2" w:rsidRDefault="00E52FB2" w:rsidP="00E52FB2">
      <w:pPr>
        <w:spacing w:line="288" w:lineRule="atLeast"/>
        <w:ind w:firstLine="0"/>
        <w:jc w:val="center"/>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от 23.04.2024 </w:t>
      </w:r>
      <w:hyperlink r:id="rId66" w:history="1">
        <w:r w:rsidRPr="00E52FB2">
          <w:rPr>
            <w:rStyle w:val="a3"/>
            <w:rFonts w:ascii="Times New Roman" w:eastAsia="Times New Roman" w:hAnsi="Times New Roman" w:cs="Times New Roman"/>
            <w:color w:val="000000" w:themeColor="text1"/>
            <w:sz w:val="24"/>
            <w:szCs w:val="24"/>
            <w:u w:val="none"/>
            <w:lang w:eastAsia="ru-RU"/>
          </w:rPr>
          <w:t>N 529</w:t>
        </w:r>
      </w:hyperlink>
      <w:r w:rsidRPr="00E52FB2">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xml:space="preserve"> </w:t>
      </w:r>
      <w:r w:rsidRPr="00E52FB2">
        <w:rPr>
          <w:rFonts w:ascii="Times New Roman" w:eastAsia="Times New Roman" w:hAnsi="Times New Roman" w:cs="Times New Roman"/>
          <w:color w:val="000000" w:themeColor="text1"/>
          <w:sz w:val="24"/>
          <w:szCs w:val="24"/>
          <w:lang w:eastAsia="ru-RU"/>
        </w:rPr>
        <w:t xml:space="preserve">от 17.10.2024 </w:t>
      </w:r>
      <w:hyperlink r:id="rId67" w:history="1">
        <w:r w:rsidRPr="00E52FB2">
          <w:rPr>
            <w:rStyle w:val="a3"/>
            <w:rFonts w:ascii="Times New Roman" w:eastAsia="Times New Roman" w:hAnsi="Times New Roman" w:cs="Times New Roman"/>
            <w:color w:val="000000" w:themeColor="text1"/>
            <w:sz w:val="24"/>
            <w:szCs w:val="24"/>
            <w:u w:val="none"/>
            <w:lang w:eastAsia="ru-RU"/>
          </w:rPr>
          <w:t>N 1387</w:t>
        </w:r>
      </w:hyperlink>
      <w:r w:rsidRPr="00E52FB2">
        <w:rPr>
          <w:rFonts w:ascii="Times New Roman" w:eastAsia="Times New Roman" w:hAnsi="Times New Roman" w:cs="Times New Roman"/>
          <w:color w:val="000000" w:themeColor="text1"/>
          <w:sz w:val="24"/>
          <w:szCs w:val="24"/>
          <w:lang w:eastAsia="ru-RU"/>
        </w:rPr>
        <w:t xml:space="preserve">, от 22.11.2024 </w:t>
      </w:r>
      <w:hyperlink r:id="rId68" w:history="1">
        <w:r w:rsidRPr="00E52FB2">
          <w:rPr>
            <w:rStyle w:val="a3"/>
            <w:rFonts w:ascii="Times New Roman" w:eastAsia="Times New Roman" w:hAnsi="Times New Roman" w:cs="Times New Roman"/>
            <w:color w:val="000000" w:themeColor="text1"/>
            <w:sz w:val="24"/>
            <w:szCs w:val="24"/>
            <w:u w:val="none"/>
            <w:lang w:eastAsia="ru-RU"/>
          </w:rPr>
          <w:t>N 1605</w:t>
        </w:r>
      </w:hyperlink>
      <w:r w:rsidRPr="00E52FB2">
        <w:rPr>
          <w:rFonts w:ascii="Times New Roman" w:eastAsia="Times New Roman" w:hAnsi="Times New Roman" w:cs="Times New Roman"/>
          <w:color w:val="000000" w:themeColor="text1"/>
          <w:sz w:val="24"/>
          <w:szCs w:val="24"/>
          <w:lang w:eastAsia="ru-RU"/>
        </w:rPr>
        <w:t xml:space="preserve">, </w:t>
      </w:r>
    </w:p>
    <w:p w14:paraId="3A553AF2" w14:textId="4AB00B96" w:rsidR="00E52FB2" w:rsidRPr="00E52FB2" w:rsidRDefault="00E52FB2" w:rsidP="00E52FB2">
      <w:pPr>
        <w:spacing w:line="288" w:lineRule="atLeast"/>
        <w:ind w:firstLine="0"/>
        <w:jc w:val="center"/>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от 21.08.2025 </w:t>
      </w:r>
      <w:hyperlink r:id="rId69" w:history="1">
        <w:r w:rsidRPr="00E52FB2">
          <w:rPr>
            <w:rStyle w:val="a3"/>
            <w:rFonts w:ascii="Times New Roman" w:eastAsia="Times New Roman" w:hAnsi="Times New Roman" w:cs="Times New Roman"/>
            <w:color w:val="000000" w:themeColor="text1"/>
            <w:sz w:val="24"/>
            <w:szCs w:val="24"/>
            <w:u w:val="none"/>
            <w:lang w:eastAsia="ru-RU"/>
          </w:rPr>
          <w:t>N 1257</w:t>
        </w:r>
      </w:hyperlink>
      <w:r w:rsidRPr="00E52FB2">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xml:space="preserve"> </w:t>
      </w:r>
      <w:r w:rsidRPr="00E52FB2">
        <w:rPr>
          <w:rFonts w:ascii="Times New Roman" w:eastAsia="Times New Roman" w:hAnsi="Times New Roman" w:cs="Times New Roman"/>
          <w:color w:val="000000" w:themeColor="text1"/>
          <w:sz w:val="24"/>
          <w:szCs w:val="24"/>
          <w:lang w:eastAsia="ru-RU"/>
        </w:rPr>
        <w:t xml:space="preserve">от 21.10.2025 </w:t>
      </w:r>
      <w:hyperlink r:id="rId70" w:history="1">
        <w:r w:rsidRPr="00E52FB2">
          <w:rPr>
            <w:rStyle w:val="a3"/>
            <w:rFonts w:ascii="Times New Roman" w:eastAsia="Times New Roman" w:hAnsi="Times New Roman" w:cs="Times New Roman"/>
            <w:color w:val="000000" w:themeColor="text1"/>
            <w:sz w:val="24"/>
            <w:szCs w:val="24"/>
            <w:u w:val="none"/>
            <w:lang w:eastAsia="ru-RU"/>
          </w:rPr>
          <w:t>N 1626</w:t>
        </w:r>
      </w:hyperlink>
      <w:r w:rsidRPr="00E52FB2">
        <w:rPr>
          <w:rFonts w:ascii="Times New Roman" w:eastAsia="Times New Roman" w:hAnsi="Times New Roman" w:cs="Times New Roman"/>
          <w:color w:val="000000" w:themeColor="text1"/>
          <w:sz w:val="24"/>
          <w:szCs w:val="24"/>
          <w:lang w:eastAsia="ru-RU"/>
        </w:rPr>
        <w:t>)</w:t>
      </w:r>
    </w:p>
    <w:p w14:paraId="77E8C282"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p>
    <w:p w14:paraId="445C5ADA" w14:textId="77777777" w:rsidR="00E52FB2" w:rsidRPr="00E52FB2" w:rsidRDefault="00E52FB2" w:rsidP="00E52FB2">
      <w:pPr>
        <w:ind w:firstLine="0"/>
        <w:jc w:val="center"/>
        <w:rPr>
          <w:rFonts w:ascii="Times New Roman" w:eastAsia="Times New Roman" w:hAnsi="Times New Roman" w:cs="Times New Roman"/>
          <w:color w:val="000000" w:themeColor="text1"/>
          <w:sz w:val="24"/>
          <w:szCs w:val="24"/>
          <w:lang w:eastAsia="ru-RU"/>
        </w:rPr>
      </w:pPr>
      <w:r w:rsidRPr="00E52FB2">
        <w:rPr>
          <w:rFonts w:ascii="Arial" w:eastAsia="Times New Roman" w:hAnsi="Arial" w:cs="Arial"/>
          <w:b/>
          <w:bCs/>
          <w:color w:val="000000" w:themeColor="text1"/>
          <w:sz w:val="24"/>
          <w:szCs w:val="24"/>
          <w:lang w:eastAsia="ru-RU"/>
        </w:rPr>
        <w:t>I. Общие положения</w:t>
      </w:r>
      <w:r w:rsidRPr="00E52FB2">
        <w:rPr>
          <w:rFonts w:ascii="Times New Roman" w:eastAsia="Times New Roman" w:hAnsi="Times New Roman" w:cs="Times New Roman"/>
          <w:color w:val="000000" w:themeColor="text1"/>
          <w:sz w:val="24"/>
          <w:szCs w:val="24"/>
          <w:lang w:eastAsia="ru-RU"/>
        </w:rPr>
        <w:t xml:space="preserve"> </w:t>
      </w:r>
    </w:p>
    <w:p w14:paraId="26163876"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3D80C37C" w14:textId="77777777" w:rsidR="00E52FB2" w:rsidRPr="00E52FB2" w:rsidRDefault="00E52FB2" w:rsidP="00E52FB2">
      <w:pPr>
        <w:spacing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1. Настоящие Правила устанавливают порядок подключения к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(далее - ГИИС ДМДК), требования к средствам идентификации, способам их формирования и нанесения, составу информации, срокам и способам ее представления в ГИИС ДМДК и ее получения из ГИИС ДМДК, а также к программно-аппаратным средствам лиц, подключаемых к ГИИС ДМДК. </w:t>
      </w:r>
    </w:p>
    <w:p w14:paraId="0FD843D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bookmarkStart w:id="10" w:name="p174"/>
      <w:bookmarkEnd w:id="10"/>
      <w:r w:rsidRPr="00E52FB2">
        <w:rPr>
          <w:rFonts w:ascii="Times New Roman" w:eastAsia="Times New Roman" w:hAnsi="Times New Roman" w:cs="Times New Roman"/>
          <w:color w:val="000000" w:themeColor="text1"/>
          <w:sz w:val="24"/>
          <w:szCs w:val="24"/>
          <w:lang w:eastAsia="ru-RU"/>
        </w:rPr>
        <w:t xml:space="preserve">2. Для целей настоящих Правил используются следующие понятия: </w:t>
      </w:r>
    </w:p>
    <w:p w14:paraId="76B04AA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"оператор" - Министерство финансов Российской Федерации либо юридическое лицо, привлеченное Министерством финансов Российской Федерации в соответствии с законодательством Российской Федерации для осуществления функций оператора ГИИС ДМДК; </w:t>
      </w:r>
    </w:p>
    <w:p w14:paraId="642BD80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"ювелирные изделия" - изделия, изготовленные из драгоценных металлов и их сплавов и имеющие пробы не ниже минимальных проб, установленных Правительством Российской Федерации, в том числе изготовленные с использованием различных видов декоративной обработки, со вставками из драгоценных камней, других материалов природного или искусственного происхождения или без них, за исключением монет, прошедших эмиссию, и государственных наград, статут которых определен в соответствии с законодательством Российской Федерации; </w:t>
      </w:r>
    </w:p>
    <w:p w14:paraId="010C7BB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lastRenderedPageBreak/>
        <w:t xml:space="preserve">"продукция" - драгоценные металлы в самородном и аффинированном виде, а также минеральное сырье и продукты его переработки, сплавы, полуфабрикаты, промышленные продукты, продукция, изготовленная из материалов природного или искусственного происхождения с использованием различных видов декоративной обработки, со вставками из драгоценных камней; продукция производственно-технического, научного, медицинского назначения, комплектующие детали, приборы, инструменты, оборудование, материалы, химические соединения, лом и отходы производства и потребления, содержащие драгоценные металлы, монеты; драгоценные камни в сыром (естественном) и обработанном виде, их полуфабрикаты, уникальные янтарные образования, приравненные к драгоценным камням в установленном законодательством Российской Федерации порядке, драгоценные камни, входящие в состав комплектующих деталей, а также приборы, инструменты, оборудование, продукция производственно-технического назначения, содержащая драгоценные камни, отходы драгоценных камней, рекуперированные драгоценные камни; </w:t>
      </w:r>
    </w:p>
    <w:p w14:paraId="56F2BAC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"оборот продукции, ювелирных изделий" - переход права собственности и иных имущественных прав на драгоценные металлы и драгоценные камни, прием в залог по договорам залога с передачей предмета залога залогодержателю (за исключением случаев, если таким залогодержателем или залогодателем является Центральный банк Российской Федерации, кредитная организация), изменение физического состояния или содержания драгоценных металлов и драгоценных камней в любых веществах и материалах при добыче, производстве драгоценных металлов, добыче драгоценных камней (в части сортировки, первичной классификации и первичной оценки драгоценных камней), последующей обработке (переработке) и использовании драгоценных металлов и драгоценных камней, перевозка драгоценных металлов и драгоценных камней и продукции из них, а также хранение драгоценных металлов и драгоценных камней (за исключением случаев хранения ценностей в Центральном банке Российской Федерации, кредитной организации), ввоз в Российскую Федерацию из государств, не входящих в Евразийский экономический союз, и вывоз из Российской Федерации в эти государства драгоценных металлов, драгоценных камней и сырьевых товаров, содержащих драгоценные металлы, перемещение на территорию Российской Федерации из государств - членов Евразийского экономического союза и с территории Российской Федерации в эти государства драгоценных металлов, драгоценных камней и сырьевых товаров, содержащих драгоценные металлы, а также случаи приема стандартных и мерных слитков аффинированных драгоценных металлов для зачисления драгоценных металлов на банковские счета (вклады) в драгоценных металлах, на ранее открытые обезличенные металлические счета физических и юридических лиц, случаи выдачи стандартных и мерных слитков аффинированных драгоценных металлов со списанием драгоценных металлов с банковских счетов (вкладов) в драгоценных металлах, с ранее открытых обезличенных металлических счетов физических и юридических лиц.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2F11B31D" w14:textId="77777777">
        <w:trPr>
          <w:tblCellSpacing w:w="15" w:type="dxa"/>
        </w:trPr>
        <w:tc>
          <w:tcPr>
            <w:tcW w:w="0" w:type="auto"/>
            <w:shd w:val="clear" w:color="auto" w:fill="F4F3F8"/>
            <w:vAlign w:val="center"/>
            <w:hideMark/>
          </w:tcPr>
          <w:p w14:paraId="38F52177"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71"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5511340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Не считается оборотом продукции, ювелирных изделий изменение физического состояния или содержания драгоценных металлов и драгоценных камней в любых веществах и материалах без передачи драгоценных металлов и (или) драгоценных камней третьим лицам, а также перевозка драгоценных металлов, драгоценных камней и продукции из них без привлечения третьих лиц, за исключением перевозки продукции, ювелирных изделий между обособленными подразделениями магазинов розничной торговли;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70CF1B02" w14:textId="77777777">
        <w:trPr>
          <w:tblCellSpacing w:w="15" w:type="dxa"/>
        </w:trPr>
        <w:tc>
          <w:tcPr>
            <w:tcW w:w="0" w:type="auto"/>
            <w:shd w:val="clear" w:color="auto" w:fill="F4F3F8"/>
            <w:vAlign w:val="center"/>
            <w:hideMark/>
          </w:tcPr>
          <w:p w14:paraId="1006D2BB"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72"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22.11.2024 N 1605) </w:t>
            </w:r>
          </w:p>
        </w:tc>
      </w:tr>
    </w:tbl>
    <w:p w14:paraId="544C1C1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Не считается оборотом продукции, ювелирных изделий перевозка ювелирных изделий, заявленных в качестве остатков, в территориальный орган Федеральной </w:t>
      </w:r>
      <w:r w:rsidRPr="00E52FB2">
        <w:rPr>
          <w:rFonts w:ascii="Times New Roman" w:eastAsia="Times New Roman" w:hAnsi="Times New Roman" w:cs="Times New Roman"/>
          <w:color w:val="000000" w:themeColor="text1"/>
          <w:sz w:val="24"/>
          <w:szCs w:val="24"/>
          <w:lang w:eastAsia="ru-RU"/>
        </w:rPr>
        <w:lastRenderedPageBreak/>
        <w:t xml:space="preserve">пробирной палаты для нанесения двухмерного штрихового кода непосредственно на ювелирные изделия, а также их хранение в указанных целях.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0F56E465" w14:textId="77777777">
        <w:trPr>
          <w:tblCellSpacing w:w="15" w:type="dxa"/>
        </w:trPr>
        <w:tc>
          <w:tcPr>
            <w:tcW w:w="0" w:type="auto"/>
            <w:shd w:val="clear" w:color="auto" w:fill="F4F3F8"/>
            <w:vAlign w:val="center"/>
            <w:hideMark/>
          </w:tcPr>
          <w:p w14:paraId="06DE0AF4"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73"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21.08.2025 N 1257) </w:t>
            </w:r>
          </w:p>
        </w:tc>
      </w:tr>
    </w:tbl>
    <w:p w14:paraId="1384C18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Не считается оборотом продукции, ювелирных изделий перевозка продукции между подразделениями Центрального банка Российской Федерации, между подразделениями кредитной организации, в том числе с привлечением третьих лиц;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4D85F586" w14:textId="77777777">
        <w:trPr>
          <w:tblCellSpacing w:w="15" w:type="dxa"/>
        </w:trPr>
        <w:tc>
          <w:tcPr>
            <w:tcW w:w="0" w:type="auto"/>
            <w:shd w:val="clear" w:color="auto" w:fill="F4F3F8"/>
            <w:vAlign w:val="center"/>
            <w:hideMark/>
          </w:tcPr>
          <w:p w14:paraId="6701DCF1"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74"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2728E5B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"участник оборота продукции, ювелирных изделий" - юридическое лицо, индивидуальный предприниматель или художник-ювелир, осуществляющие оборот продукции, ювелирных изделий и состоящие на специальном учете, Центральный банк Российской Федерации, кредитные организации;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2D009DA0" w14:textId="77777777">
        <w:trPr>
          <w:tblCellSpacing w:w="15" w:type="dxa"/>
        </w:trPr>
        <w:tc>
          <w:tcPr>
            <w:tcW w:w="0" w:type="auto"/>
            <w:shd w:val="clear" w:color="auto" w:fill="F4F3F8"/>
            <w:vAlign w:val="center"/>
            <w:hideMark/>
          </w:tcPr>
          <w:p w14:paraId="670103EE"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Постановлений Правительства РФ от 02.04.2022 </w:t>
            </w:r>
            <w:hyperlink r:id="rId75" w:history="1">
              <w:r w:rsidRPr="00E52FB2">
                <w:rPr>
                  <w:rFonts w:ascii="Times New Roman" w:eastAsia="Times New Roman" w:hAnsi="Times New Roman" w:cs="Times New Roman"/>
                  <w:color w:val="000000" w:themeColor="text1"/>
                  <w:sz w:val="22"/>
                  <w:lang w:eastAsia="ru-RU"/>
                </w:rPr>
                <w:t>N 576</w:t>
              </w:r>
            </w:hyperlink>
            <w:r w:rsidRPr="00E52FB2">
              <w:rPr>
                <w:rFonts w:ascii="Times New Roman" w:eastAsia="Times New Roman" w:hAnsi="Times New Roman" w:cs="Times New Roman"/>
                <w:color w:val="000000" w:themeColor="text1"/>
                <w:sz w:val="22"/>
                <w:lang w:eastAsia="ru-RU"/>
              </w:rPr>
              <w:t xml:space="preserve">, от 23.04.2024 </w:t>
            </w:r>
            <w:hyperlink r:id="rId76" w:history="1">
              <w:r w:rsidRPr="00E52FB2">
                <w:rPr>
                  <w:rFonts w:ascii="Times New Roman" w:eastAsia="Times New Roman" w:hAnsi="Times New Roman" w:cs="Times New Roman"/>
                  <w:color w:val="000000" w:themeColor="text1"/>
                  <w:sz w:val="22"/>
                  <w:lang w:eastAsia="ru-RU"/>
                </w:rPr>
                <w:t>N 529</w:t>
              </w:r>
            </w:hyperlink>
            <w:r w:rsidRPr="00E52FB2">
              <w:rPr>
                <w:rFonts w:ascii="Times New Roman" w:eastAsia="Times New Roman" w:hAnsi="Times New Roman" w:cs="Times New Roman"/>
                <w:color w:val="000000" w:themeColor="text1"/>
                <w:sz w:val="22"/>
                <w:lang w:eastAsia="ru-RU"/>
              </w:rPr>
              <w:t xml:space="preserve">) </w:t>
            </w:r>
          </w:p>
        </w:tc>
      </w:tr>
    </w:tbl>
    <w:p w14:paraId="0BABC6A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"уполномоченное лицо участника оборота продукции, ювелирных изделий" - пользователь, уполномоченный руководителем участника оборота продукции, ювелирных изделий на внесение сведений в ГИИС ДМДК и на подписание документов от имени участника оборота продукции, ювелирных изделий. Для Центрального банка Российской Федерации лицо, уполномоченное Председателем Центрального банка Российской Федерации, вправе самостоятельно назначать лиц, уполномоченных на внесение сведений в ГИИС ДМДК и на подписание документов от имени Центрального банка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33392264" w14:textId="77777777">
        <w:trPr>
          <w:tblCellSpacing w:w="15" w:type="dxa"/>
        </w:trPr>
        <w:tc>
          <w:tcPr>
            <w:tcW w:w="0" w:type="auto"/>
            <w:shd w:val="clear" w:color="auto" w:fill="F4F3F8"/>
            <w:vAlign w:val="center"/>
            <w:hideMark/>
          </w:tcPr>
          <w:p w14:paraId="57F027F1"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77"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31E9280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"участники ГИИС ДМДК" - федеральные органы исполнительной власти,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(далее - Гохран России), акционерное общество "Гознак", а также участники оборота продукции, ювелирных изделий, зарегистрированные в ГИИС ДМДК; </w:t>
      </w:r>
    </w:p>
    <w:p w14:paraId="58B0616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"уполномоченное лицо участника ГИИС ДМДК" - пользователь, уполномоченный руководителем участника ГИИС ДМДК на внесение сведений в ГИИС ДМДК и на подписание документов от имени участника ГИИС ДМДК. Для Центрального банка Российской Федерации лицо, уполномоченное Председателем Центрального банка Российской Федерации, вправе самостоятельно назначать лиц, уполномоченных на внесение сведений в ГИИС ДМДК и на подписание документов от имени Центрального банка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4D4F9E57" w14:textId="77777777">
        <w:trPr>
          <w:tblCellSpacing w:w="15" w:type="dxa"/>
        </w:trPr>
        <w:tc>
          <w:tcPr>
            <w:tcW w:w="0" w:type="auto"/>
            <w:shd w:val="clear" w:color="auto" w:fill="F4F3F8"/>
            <w:vAlign w:val="center"/>
            <w:hideMark/>
          </w:tcPr>
          <w:p w14:paraId="0195078F"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78"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027A3B9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"средства идентификации": </w:t>
      </w:r>
    </w:p>
    <w:p w14:paraId="264CAF7A"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"уникальный идентификационный номер" - уникальная последовательность цифр, формируемая ГИИС ДМДК для индивидуального учета ювелирных изделий, стандартных и мерных слитков в ГИИС ДМДК, а также для формирования двухмерного штрихового кода;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52D72597" w14:textId="77777777">
        <w:trPr>
          <w:tblCellSpacing w:w="15" w:type="dxa"/>
        </w:trPr>
        <w:tc>
          <w:tcPr>
            <w:tcW w:w="0" w:type="auto"/>
            <w:shd w:val="clear" w:color="auto" w:fill="F4F3F8"/>
            <w:vAlign w:val="center"/>
            <w:hideMark/>
          </w:tcPr>
          <w:p w14:paraId="66F4A7D3"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79"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22C9E6D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"идентификационный номер партии" - уникальная последовательность цифр, формируемая ГИИС ДМДК для обеспечения прослеживаемости оборота продукции в </w:t>
      </w:r>
      <w:r w:rsidRPr="00E52FB2">
        <w:rPr>
          <w:rFonts w:ascii="Times New Roman" w:eastAsia="Times New Roman" w:hAnsi="Times New Roman" w:cs="Times New Roman"/>
          <w:color w:val="000000" w:themeColor="text1"/>
          <w:sz w:val="24"/>
          <w:szCs w:val="24"/>
          <w:lang w:eastAsia="ru-RU"/>
        </w:rPr>
        <w:lastRenderedPageBreak/>
        <w:t xml:space="preserve">ГИИС ДМДК. Посредством идентификационного номера партии обеспечивается идентификация продукции с целью контроля за ее оборотом; </w:t>
      </w:r>
    </w:p>
    <w:p w14:paraId="36A905B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"двухмерный штриховой код" - уникальная последовательность символов в машиночитаемой форме, содержащая сведения об уникальном идентификационном номере ювелирного изделия, стандартного или мерного слитка аффинированного драгоценного металла. Посредством считывания двухмерного штрихового кода обеспечивается идентификация ювелирного изделия, стандартного или мерного слитка аффинированного драгоценного металла с целью получения информации о них;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099788E7" w14:textId="77777777">
        <w:trPr>
          <w:tblCellSpacing w:w="15" w:type="dxa"/>
        </w:trPr>
        <w:tc>
          <w:tcPr>
            <w:tcW w:w="0" w:type="auto"/>
            <w:shd w:val="clear" w:color="auto" w:fill="F4F3F8"/>
            <w:vAlign w:val="center"/>
            <w:hideMark/>
          </w:tcPr>
          <w:p w14:paraId="0D4E22BE"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80"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156BAA09"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"материальный носитель" - относящиеся к ювелирным изделиям бирка, ярлык, на которые наносятся двухмерный штриховой код и уникальный идентификационный номер, а также адрес сайта Федеральной пробирной палаты в информационно-телекоммуникационной сети "Интернет" (далее - сеть "Интернет"), на котором осуществляется проверка уникального идентификационного номера, этикетка, бирка, ярлык, упаковка, а также документы, сопровождающие продукцию, содержащие идентификационный номер партии; паспорт (сертификат) качества стандартного и мерного слитка аффинированного драгоценного металла, содержащий двухмерный штриховой код, уникальный идентификационный номер и номер такого слитка;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2C40E297" w14:textId="77777777">
        <w:trPr>
          <w:tblCellSpacing w:w="15" w:type="dxa"/>
        </w:trPr>
        <w:tc>
          <w:tcPr>
            <w:tcW w:w="0" w:type="auto"/>
            <w:shd w:val="clear" w:color="auto" w:fill="F4F3F8"/>
            <w:vAlign w:val="center"/>
            <w:hideMark/>
          </w:tcPr>
          <w:p w14:paraId="5E66E3E0"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81"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5041890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"ввод продукции, ювелирных изделий в оборот" - ввод продукции, ювелирных изделий в оборот через ГИИС ДМДК, включающий в себя: </w:t>
      </w:r>
    </w:p>
    <w:p w14:paraId="7D31D682"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первичную возмездную или безвозмездную передачу продукции, ювелирных изделий новому владельцу либо иному лицу при добыче драгоценных металлов и драгоценных камней (в части сортировки, первичной классификации и первичной оценки драгоценных камней), производстве (изготовлении), использовании и обращении продукции, ювелирных изделий на территории Российской Федерации; </w:t>
      </w:r>
    </w:p>
    <w:p w14:paraId="7BFF2FAF"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выпуск товаров для внутреннего потребления при ввозе продукции, ювелирных изделий в Российскую Федерацию из государств, не входящих в Евразийский экономический союз; </w:t>
      </w:r>
    </w:p>
    <w:p w14:paraId="07D5538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перемещение продукции, ювелирных изделий на территорию Российской Федерации из государств - членов Евразийского экономического союза; </w:t>
      </w:r>
    </w:p>
    <w:p w14:paraId="1DF1F46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отпуск продукции, ювелирных изделий для реализации на внутреннем рынке из Государственного фонда драгоценных металлов и драгоценных камней Российской Федерации, государственных фондов драгоценных металлов и драгоценных камней субъектов Российской Федерации; </w:t>
      </w:r>
    </w:p>
    <w:p w14:paraId="6639DA2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приобретение кредитными организациями у физических лиц, прием кредитными организациями от физических лиц для зачисления на банковские счета (вклады) в драгоценных металлах, на ранее открытые обезличенные металлические счета стандартных и мерных слитков аффинированных драгоценных металлов;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53941593" w14:textId="77777777">
        <w:trPr>
          <w:tblCellSpacing w:w="15" w:type="dxa"/>
        </w:trPr>
        <w:tc>
          <w:tcPr>
            <w:tcW w:w="0" w:type="auto"/>
            <w:shd w:val="clear" w:color="auto" w:fill="F4F3F8"/>
            <w:vAlign w:val="center"/>
            <w:hideMark/>
          </w:tcPr>
          <w:p w14:paraId="5472CFA0"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82"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730C8A2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приобретение у Центрального банка Российской Федерации, прием от Центрального банка Российской Федерации для зачисления на банковские счета (вклады) в драгоценных металлах стандартных и мерных слитков аффинированных драгоценных металлов;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72386DF6" w14:textId="77777777">
        <w:trPr>
          <w:tblCellSpacing w:w="15" w:type="dxa"/>
        </w:trPr>
        <w:tc>
          <w:tcPr>
            <w:tcW w:w="0" w:type="auto"/>
            <w:shd w:val="clear" w:color="auto" w:fill="F4F3F8"/>
            <w:vAlign w:val="center"/>
            <w:hideMark/>
          </w:tcPr>
          <w:p w14:paraId="431E087D"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83"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79DF6C4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lastRenderedPageBreak/>
        <w:t xml:space="preserve">приобретение кредитными организациями у физических лиц обработанных природных алмазов;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4E17844D" w14:textId="77777777">
        <w:trPr>
          <w:tblCellSpacing w:w="15" w:type="dxa"/>
        </w:trPr>
        <w:tc>
          <w:tcPr>
            <w:tcW w:w="0" w:type="auto"/>
            <w:shd w:val="clear" w:color="auto" w:fill="F4F3F8"/>
            <w:vAlign w:val="center"/>
            <w:hideMark/>
          </w:tcPr>
          <w:p w14:paraId="0B4AC295"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84"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22.11.2024 N 1605) </w:t>
            </w:r>
          </w:p>
        </w:tc>
      </w:tr>
    </w:tbl>
    <w:p w14:paraId="773B6452"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приобретение организациями, имеющими право осуществлять аффинаж драгоценных металлов, и организацией, изготавливающей банкноты и монету Центрального банка Российской Федерации, у физических лиц стандартных и мерных слитков аффинированных драгоценных металлов;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47602300" w14:textId="77777777">
        <w:trPr>
          <w:tblCellSpacing w:w="15" w:type="dxa"/>
        </w:trPr>
        <w:tc>
          <w:tcPr>
            <w:tcW w:w="0" w:type="auto"/>
            <w:shd w:val="clear" w:color="auto" w:fill="F4F3F8"/>
            <w:vAlign w:val="center"/>
            <w:hideMark/>
          </w:tcPr>
          <w:p w14:paraId="3C84A2A3"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85"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22.11.2024 N 1605) </w:t>
            </w:r>
          </w:p>
        </w:tc>
      </w:tr>
    </w:tbl>
    <w:p w14:paraId="4E2BA465"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обращение взыскания на продукцию, ювелирные изделия;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112AF626" w14:textId="77777777">
        <w:trPr>
          <w:tblCellSpacing w:w="15" w:type="dxa"/>
        </w:trPr>
        <w:tc>
          <w:tcPr>
            <w:tcW w:w="0" w:type="auto"/>
            <w:shd w:val="clear" w:color="auto" w:fill="F4F3F8"/>
            <w:vAlign w:val="center"/>
            <w:hideMark/>
          </w:tcPr>
          <w:p w14:paraId="7B4E9805"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86"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22.11.2024 N 1605) </w:t>
            </w:r>
          </w:p>
        </w:tc>
      </w:tr>
    </w:tbl>
    <w:p w14:paraId="3831CCDF"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"вывод продукции, ювелирных изделий из оборота" - вывод продукции, ювелирных изделий из оборота через ГИИС ДМДК, включающий в себя: </w:t>
      </w:r>
    </w:p>
    <w:p w14:paraId="698D624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реализацию (продажу) или иную передачу гражданину (физическому лицу) для личного потребления на основании договоров, предусматривающих переход права собственности, в том числе за пределы Российской Федерации, безвозмездную передачу, уступку прав, возврат гражданам (физическим лицам) нереализованных ювелирных изделий, полученных ранее юридическими лицами и индивидуальными предпринимателями в рамках договоров комиссии или займа под залог; </w:t>
      </w:r>
    </w:p>
    <w:p w14:paraId="6FFFFA68"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вывоз продукции, ювелирных изделий из Российской Федерации в государства, не входящие в Евразийский экономический союз; </w:t>
      </w:r>
    </w:p>
    <w:p w14:paraId="4A3665F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перемещение продукции, ювелирных изделий с территории Российской Федерации в государства - члены Евразийского экономического союза; </w:t>
      </w:r>
    </w:p>
    <w:p w14:paraId="23F263B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изъятие (конфискацию), переработку (утилизацию) продукции, ювелирных изделий, обращенных в собственность государства, безвозвратную утрату, использование для собственных нужд, а также иные действия, предполагающие прекращение дальнейшего оборота продукции, ювелирных изделий; </w:t>
      </w:r>
    </w:p>
    <w:p w14:paraId="24E812B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реализацию продукции, ювелирных изделий юридическим лицам и индивидуальным предпринимателям, не подлежащим постановке на специальный учет, за исключением реализации продукции кредитным организациям;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051EE079" w14:textId="77777777">
        <w:trPr>
          <w:tblCellSpacing w:w="15" w:type="dxa"/>
        </w:trPr>
        <w:tc>
          <w:tcPr>
            <w:tcW w:w="0" w:type="auto"/>
            <w:shd w:val="clear" w:color="auto" w:fill="F4F3F8"/>
            <w:vAlign w:val="center"/>
            <w:hideMark/>
          </w:tcPr>
          <w:p w14:paraId="7621AE0B"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87"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0C963AD5"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реализацию продукции, ювелирных изделий для пополнения Государственного фонда драгоценных металлов и драгоценных камней Российской Федерации, государственных фондов драгоценных металлов и драгоценных камней субъектов Российской Федерации; </w:t>
      </w:r>
    </w:p>
    <w:p w14:paraId="7A5BABA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реализацию кредитными организациями стандартных и мерных слитков аффинированных драгоценных металлов физическим лицам, выдачу стандартных и мерных слитков аффинированных драгоценных металлов со списанием драгоценных металлов с банковских счетов (вкладов) в драгоценных металлах, с ранее открытых обезличенных металлических счетов;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1ACE8D72" w14:textId="77777777">
        <w:trPr>
          <w:tblCellSpacing w:w="15" w:type="dxa"/>
        </w:trPr>
        <w:tc>
          <w:tcPr>
            <w:tcW w:w="0" w:type="auto"/>
            <w:shd w:val="clear" w:color="auto" w:fill="F4F3F8"/>
            <w:vAlign w:val="center"/>
            <w:hideMark/>
          </w:tcPr>
          <w:p w14:paraId="29D63C28"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88"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011509C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реализацию кредитными организациями обработанных природных алмазов физическим лицам;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49B5CB69" w14:textId="77777777">
        <w:trPr>
          <w:tblCellSpacing w:w="15" w:type="dxa"/>
        </w:trPr>
        <w:tc>
          <w:tcPr>
            <w:tcW w:w="0" w:type="auto"/>
            <w:shd w:val="clear" w:color="auto" w:fill="F4F3F8"/>
            <w:vAlign w:val="center"/>
            <w:hideMark/>
          </w:tcPr>
          <w:p w14:paraId="1F242BEC"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89"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22.11.2024 N 1605) </w:t>
            </w:r>
          </w:p>
        </w:tc>
      </w:tr>
    </w:tbl>
    <w:p w14:paraId="5E4955D8"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lastRenderedPageBreak/>
        <w:t xml:space="preserve">реализацию организациями, имеющими право осуществлять аффинаж драгоценных металлов, и организацией, изготавливающей банкноты и монету Центрального банка Российской Федерации, физическим лицам стандартных и мерных слитков аффинированных драгоценных металлов;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49558469" w14:textId="77777777">
        <w:trPr>
          <w:tblCellSpacing w:w="15" w:type="dxa"/>
        </w:trPr>
        <w:tc>
          <w:tcPr>
            <w:tcW w:w="0" w:type="auto"/>
            <w:shd w:val="clear" w:color="auto" w:fill="F4F3F8"/>
            <w:vAlign w:val="center"/>
            <w:hideMark/>
          </w:tcPr>
          <w:p w14:paraId="3E6F27C5"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90"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22.11.2024 N 1605) </w:t>
            </w:r>
          </w:p>
        </w:tc>
      </w:tr>
    </w:tbl>
    <w:p w14:paraId="70C593C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реализацию стандартных и мерных слитков аффинированных драгоценных металлов, выдачу стандартных и мерных слитков аффинированных драгоценных металлов со списанием драгоценных металлов с банковских счетов (вкладов) в драгоценных металлах, с ранее открытых обезличенных металлических счетов Центральному банку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04D91F7D" w14:textId="77777777">
        <w:trPr>
          <w:tblCellSpacing w:w="15" w:type="dxa"/>
        </w:trPr>
        <w:tc>
          <w:tcPr>
            <w:tcW w:w="0" w:type="auto"/>
            <w:shd w:val="clear" w:color="auto" w:fill="F4F3F8"/>
            <w:vAlign w:val="center"/>
            <w:hideMark/>
          </w:tcPr>
          <w:p w14:paraId="66C3E946"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91"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1899B7F5"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реализацию предметов религиозного назначения, указанных в </w:t>
      </w:r>
      <w:hyperlink r:id="rId92" w:history="1">
        <w:r w:rsidRPr="00E52FB2">
          <w:rPr>
            <w:rFonts w:ascii="Times New Roman" w:eastAsia="Times New Roman" w:hAnsi="Times New Roman" w:cs="Times New Roman"/>
            <w:color w:val="000000" w:themeColor="text1"/>
            <w:sz w:val="24"/>
            <w:szCs w:val="24"/>
            <w:lang w:eastAsia="ru-RU"/>
          </w:rPr>
          <w:t>перечне</w:t>
        </w:r>
      </w:hyperlink>
      <w:r w:rsidRPr="00E52FB2">
        <w:rPr>
          <w:rFonts w:ascii="Times New Roman" w:eastAsia="Times New Roman" w:hAnsi="Times New Roman" w:cs="Times New Roman"/>
          <w:color w:val="000000" w:themeColor="text1"/>
          <w:sz w:val="24"/>
          <w:szCs w:val="24"/>
          <w:lang w:eastAsia="ru-RU"/>
        </w:rPr>
        <w:t xml:space="preserve"> предметов религиозного назначения и религиозной литературы, производимых и реализуемых религиозными организациями (объединениями), организациями, находящимися в собственности религиозных организаций (объединений), и хозяйственными обществами, уставной (складочный) капитал которых состоит полностью из вклада религиозных организаций (объединений), в рамках религиозной деятельности, реализация (передача для собственных нужд) которых освобождается от обложения налогом на добавленную стоимость, утвержденном постановлением Правительства Российской Федерации от 31 марта 2001 г. N 251 "Об утверждении перечня предметов религиозного назначения и религиозной литературы, производимых и реализуемых религиозными организациями (объединениями), организациями, находящимися в собственности религиозных организаций (объединений), и хозяйственными обществами, уставной (складочный) капитал которых состоит полностью из вклада религиозных организаций (объединений), в рамках религиозной деятельности, реализация (передача для собственных нужд) которых освобождается от обложения налогом на добавленную стоимость", и изготовленных из драгоценных металлов и (или) драгоценных камней, религиозным организациям, состоящим на специальном учете, для использования в целях совместного исповедания и распространения веры;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2A7A5040" w14:textId="77777777">
        <w:trPr>
          <w:tblCellSpacing w:w="15" w:type="dxa"/>
        </w:trPr>
        <w:tc>
          <w:tcPr>
            <w:tcW w:w="0" w:type="auto"/>
            <w:shd w:val="clear" w:color="auto" w:fill="F4F3F8"/>
            <w:vAlign w:val="center"/>
            <w:hideMark/>
          </w:tcPr>
          <w:p w14:paraId="5C32F8A9"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93"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01.06.2022 N 998) </w:t>
            </w:r>
          </w:p>
        </w:tc>
      </w:tr>
    </w:tbl>
    <w:p w14:paraId="31656D7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"маркировка ювелирных изделий" - нанесение в соответствии с настоящими Правилами двухмерного штрихового кода непосредственно на ювелирное изделие и (или) на материальный носитель ювелирного изделия, ввозимого в Российскую Федерацию из государств, не входящих в Евразийский экономический союз. Маркировка ювелирных и других изделий из серебра не осуществляется, за исключением изделий, предъявляемых на маркировку в добровольном порядке; </w:t>
      </w:r>
    </w:p>
    <w:p w14:paraId="1B2502EA"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"маркированные ювелирные изделия" - ювелирные изделия, на которые непосредственно нанесены двухмерные штриховые коды с соблюдением требований настоящих Правил, или ввозимые в Российскую Федерацию из государств, не входящих в Евразийский экономический союз, ювелирные изделия, на материальный носитель которых нанесены двухмерный штриховой код и уникальный идентификационный номер с соблюдением требований настоящих Правил и достоверные сведения о которых содержатся в ГИИС ДМДК; </w:t>
      </w:r>
    </w:p>
    <w:p w14:paraId="75ED839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"идентификация продукции" - нанесение в соответствии с настоящими Правилами идентификационного номера партии на упаковку, этикетку, бирку, ярлык, сертификат, а также на документы, сопровождающие продукцию, либо уникального идентификационного номера и двухмерного штрихового кода на сертификаты (паспорта) </w:t>
      </w:r>
      <w:r w:rsidRPr="00E52FB2">
        <w:rPr>
          <w:rFonts w:ascii="Times New Roman" w:eastAsia="Times New Roman" w:hAnsi="Times New Roman" w:cs="Times New Roman"/>
          <w:color w:val="000000" w:themeColor="text1"/>
          <w:sz w:val="24"/>
          <w:szCs w:val="24"/>
          <w:lang w:eastAsia="ru-RU"/>
        </w:rPr>
        <w:lastRenderedPageBreak/>
        <w:t xml:space="preserve">слитков аффинированных драгоценных металлов. Идентификация минерального сырья и продуктов его переработки в сыпучем виде при их перевозке без индивидуальной упаковки производится посредством нанесения идентификационного номера на документы, сопровождающие продукцию;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58E688F2" w14:textId="77777777">
        <w:trPr>
          <w:tblCellSpacing w:w="15" w:type="dxa"/>
        </w:trPr>
        <w:tc>
          <w:tcPr>
            <w:tcW w:w="0" w:type="auto"/>
            <w:shd w:val="clear" w:color="auto" w:fill="F4F3F8"/>
            <w:vAlign w:val="center"/>
            <w:hideMark/>
          </w:tcPr>
          <w:p w14:paraId="33DDA3ED"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Постановлений Правительства РФ от 02.04.2022 </w:t>
            </w:r>
            <w:hyperlink r:id="rId94" w:history="1">
              <w:r w:rsidRPr="00E52FB2">
                <w:rPr>
                  <w:rFonts w:ascii="Times New Roman" w:eastAsia="Times New Roman" w:hAnsi="Times New Roman" w:cs="Times New Roman"/>
                  <w:color w:val="000000" w:themeColor="text1"/>
                  <w:sz w:val="22"/>
                  <w:lang w:eastAsia="ru-RU"/>
                </w:rPr>
                <w:t>N 576</w:t>
              </w:r>
            </w:hyperlink>
            <w:r w:rsidRPr="00E52FB2">
              <w:rPr>
                <w:rFonts w:ascii="Times New Roman" w:eastAsia="Times New Roman" w:hAnsi="Times New Roman" w:cs="Times New Roman"/>
                <w:color w:val="000000" w:themeColor="text1"/>
                <w:sz w:val="22"/>
                <w:lang w:eastAsia="ru-RU"/>
              </w:rPr>
              <w:t xml:space="preserve">, от 22.11.2024 </w:t>
            </w:r>
            <w:hyperlink r:id="rId95" w:history="1">
              <w:r w:rsidRPr="00E52FB2">
                <w:rPr>
                  <w:rFonts w:ascii="Times New Roman" w:eastAsia="Times New Roman" w:hAnsi="Times New Roman" w:cs="Times New Roman"/>
                  <w:color w:val="000000" w:themeColor="text1"/>
                  <w:sz w:val="22"/>
                  <w:lang w:eastAsia="ru-RU"/>
                </w:rPr>
                <w:t>N 1605</w:t>
              </w:r>
            </w:hyperlink>
            <w:r w:rsidRPr="00E52FB2">
              <w:rPr>
                <w:rFonts w:ascii="Times New Roman" w:eastAsia="Times New Roman" w:hAnsi="Times New Roman" w:cs="Times New Roman"/>
                <w:color w:val="000000" w:themeColor="text1"/>
                <w:sz w:val="22"/>
                <w:lang w:eastAsia="ru-RU"/>
              </w:rPr>
              <w:t xml:space="preserve">) </w:t>
            </w:r>
          </w:p>
        </w:tc>
      </w:tr>
    </w:tbl>
    <w:p w14:paraId="1F20A18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"идентифицированная продукция" - продукция, на этикетку, бирку, ярлык, сертификат, упаковку которой, а также на документы, ее сопровождающие, нанесен идентификационный номер партии либо на сертификаты (паспорта) слитков аффинированных драгоценных металлов нанесены уникальный идентификационный номер и двухмерный штриховой код с соблюдением требований настоящих Правил и достоверные сведения о которой содержатся в ГИИС ДМДК;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292783D9" w14:textId="77777777">
        <w:trPr>
          <w:tblCellSpacing w:w="15" w:type="dxa"/>
        </w:trPr>
        <w:tc>
          <w:tcPr>
            <w:tcW w:w="0" w:type="auto"/>
            <w:shd w:val="clear" w:color="auto" w:fill="F4F3F8"/>
            <w:vAlign w:val="center"/>
            <w:hideMark/>
          </w:tcPr>
          <w:p w14:paraId="41E27ECE"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Постановлений Правительства РФ от 02.04.2022 </w:t>
            </w:r>
            <w:hyperlink r:id="rId96" w:history="1">
              <w:r w:rsidRPr="00E52FB2">
                <w:rPr>
                  <w:rFonts w:ascii="Times New Roman" w:eastAsia="Times New Roman" w:hAnsi="Times New Roman" w:cs="Times New Roman"/>
                  <w:color w:val="000000" w:themeColor="text1"/>
                  <w:sz w:val="22"/>
                  <w:lang w:eastAsia="ru-RU"/>
                </w:rPr>
                <w:t>N 576</w:t>
              </w:r>
            </w:hyperlink>
            <w:r w:rsidRPr="00E52FB2">
              <w:rPr>
                <w:rFonts w:ascii="Times New Roman" w:eastAsia="Times New Roman" w:hAnsi="Times New Roman" w:cs="Times New Roman"/>
                <w:color w:val="000000" w:themeColor="text1"/>
                <w:sz w:val="22"/>
                <w:lang w:eastAsia="ru-RU"/>
              </w:rPr>
              <w:t xml:space="preserve">, от 22.11.2024 </w:t>
            </w:r>
            <w:hyperlink r:id="rId97" w:history="1">
              <w:r w:rsidRPr="00E52FB2">
                <w:rPr>
                  <w:rFonts w:ascii="Times New Roman" w:eastAsia="Times New Roman" w:hAnsi="Times New Roman" w:cs="Times New Roman"/>
                  <w:color w:val="000000" w:themeColor="text1"/>
                  <w:sz w:val="22"/>
                  <w:lang w:eastAsia="ru-RU"/>
                </w:rPr>
                <w:t>N 1605</w:t>
              </w:r>
            </w:hyperlink>
            <w:r w:rsidRPr="00E52FB2">
              <w:rPr>
                <w:rFonts w:ascii="Times New Roman" w:eastAsia="Times New Roman" w:hAnsi="Times New Roman" w:cs="Times New Roman"/>
                <w:color w:val="000000" w:themeColor="text1"/>
                <w:sz w:val="22"/>
                <w:lang w:eastAsia="ru-RU"/>
              </w:rPr>
              <w:t xml:space="preserve">) </w:t>
            </w:r>
          </w:p>
        </w:tc>
      </w:tr>
    </w:tbl>
    <w:p w14:paraId="6BF9DB98"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"личный кабинет" - информационный сервис, размещенный в сети "Интернет" на сайте оператора, предоставляемый оператором участникам ГИИС ДМДК в соответствии с настоящими Правилами. </w:t>
      </w:r>
    </w:p>
    <w:p w14:paraId="6B6A4629"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3. Ювелирные изделия до их ввода в оборот подлежат обязательной маркировке. </w:t>
      </w:r>
    </w:p>
    <w:p w14:paraId="67127B1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Продукция до ее ввода в оборот подлежит обязательной идентификации. </w:t>
      </w:r>
    </w:p>
    <w:p w14:paraId="4B0A213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Сведения обо всех фактах оборота продукции, ювелирных изделий с момента их ввода в оборот до момента их вывода из оборота содержатся в ГИИС ДМДК. </w:t>
      </w:r>
    </w:p>
    <w:p w14:paraId="5EA9035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4. Действие настоящих Правил не распространяется на: </w:t>
      </w:r>
    </w:p>
    <w:p w14:paraId="14F2CC19"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а) хранение, изучение и публичное представление музейных предметов, содержащих драгоценные металлы и (или) драгоценные камни, и музейных коллекций, состоящих из них, включенных в состав Музейного фонда Российской Федерации; </w:t>
      </w:r>
    </w:p>
    <w:p w14:paraId="418C8F3B"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б) драгоценные металлы, драгоценные камни, изделия из них, находящиеся в Государственном фонде драгоценных металлов и драгоценных камней Российской Федерации, государственных фондах драгоценных металлов и драгоценных камней субъектов Российской Федерации; </w:t>
      </w:r>
    </w:p>
    <w:p w14:paraId="485FB475"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 продукцию, ювелирные изделия, ввозимые в Российскую Федерацию организаторами и участниками международных выставок и ярмарок в качестве образцов и экспонатов и их последующий вывоз;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3ED78E38" w14:textId="77777777">
        <w:trPr>
          <w:tblCellSpacing w:w="15" w:type="dxa"/>
        </w:trPr>
        <w:tc>
          <w:tcPr>
            <w:tcW w:w="0" w:type="auto"/>
            <w:shd w:val="clear" w:color="auto" w:fill="F4F3F8"/>
            <w:vAlign w:val="center"/>
            <w:hideMark/>
          </w:tcPr>
          <w:p w14:paraId="1A9AC72B"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98"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6E77CCC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г) продукцию, ювелирные изделия, находящиеся на временном хранении либо помещенные под таможенную процедуру таможенного склада; </w:t>
      </w:r>
    </w:p>
    <w:p w14:paraId="04F74D8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д) продукцию, ювелирные изделия, помещаемые под таможенную процедуру таможенного транзита для перевозки (транспортировки) по таможенной территории Евразийского экономического союза иностранных товаров от таможенного органа в месте прибытия до таможенного органа в месте убытия; </w:t>
      </w:r>
    </w:p>
    <w:p w14:paraId="1E66E5A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е) продукцию, ювелирные изделия, помещаемые под таможенную процедуру таможенного транзита для перевозки (транспортировки) по таможенной территории Евразийского экономического союза иностранных товаров от таможенного органа в месте прибытия до внутреннего таможенного органа; </w:t>
      </w:r>
    </w:p>
    <w:p w14:paraId="6C85F45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lastRenderedPageBreak/>
        <w:t xml:space="preserve">ж) продукцию, ювелирные изделия, обращенные в соответствии с законодательством Российской Федерации в собственность Российской Федерации (конфискованные, бесхозяйные и изъятые); продукцию, ювелирные изделия, в отношении которых при перемещении через таможенную границу Евразийского экономического союза была заявлена таможенная процедура отказа в пользу государства; клады; </w:t>
      </w:r>
    </w:p>
    <w:p w14:paraId="69FA926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з) ювелирные изделия, стандартные и мерные слитки аффинированных драгоценных металлов, ввозимые в Российскую Федерацию физическими лицами и предназначенные для личного, семейного, домашнего или иного использования, не связанного с предпринимательской деятельностью;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6FF558C8" w14:textId="77777777">
        <w:trPr>
          <w:tblCellSpacing w:w="15" w:type="dxa"/>
        </w:trPr>
        <w:tc>
          <w:tcPr>
            <w:tcW w:w="0" w:type="auto"/>
            <w:shd w:val="clear" w:color="auto" w:fill="F4F3F8"/>
            <w:vAlign w:val="center"/>
            <w:hideMark/>
          </w:tcPr>
          <w:p w14:paraId="4CD0590E"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99"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325BE3A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и) ювелирные и другие изделия из драгоценных металлов и (или) драгоценных камней, имеющие историческое, художественное, научное или культурное значение, сусальное золото, сусальное серебро, лабораторную посуду и иные изделия, изготавливаемые из драгоценных металлов или драгоценных камней и предназначенные для научных, производственных и медицинских целей; </w:t>
      </w:r>
    </w:p>
    <w:p w14:paraId="0A3A106F"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к) монеты из драгоценных металлов, произведенные по заказу Государственного банка СССР и Центрального банка Российской Федерации для целей выпуска в обращение, а также монеты из драгоценных металлов, выпущенные в обращение в качестве законного средства наличного платежа на территории Российской Федерации или иностранного государства (группы иностранных государств), при их передаче Центральным банком Российской Федерации российским кредитным организациям и организации, изготавливающей банкноты и монету Центрального банка Российской Федерации, а также при их реализации кредитными организациями и организацией, изготавливающей банкноты и монету Центрального банка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2548161A" w14:textId="77777777">
        <w:trPr>
          <w:tblCellSpacing w:w="15" w:type="dxa"/>
        </w:trPr>
        <w:tc>
          <w:tcPr>
            <w:tcW w:w="0" w:type="auto"/>
            <w:shd w:val="clear" w:color="auto" w:fill="F4F3F8"/>
            <w:vAlign w:val="center"/>
            <w:hideMark/>
          </w:tcPr>
          <w:p w14:paraId="709528B8"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w:t>
            </w:r>
            <w:proofErr w:type="spellStart"/>
            <w:r w:rsidRPr="00E52FB2">
              <w:rPr>
                <w:rFonts w:ascii="Times New Roman" w:eastAsia="Times New Roman" w:hAnsi="Times New Roman" w:cs="Times New Roman"/>
                <w:color w:val="000000" w:themeColor="text1"/>
                <w:sz w:val="22"/>
                <w:lang w:eastAsia="ru-RU"/>
              </w:rPr>
              <w:t>пп</w:t>
            </w:r>
            <w:proofErr w:type="spellEnd"/>
            <w:r w:rsidRPr="00E52FB2">
              <w:rPr>
                <w:rFonts w:ascii="Times New Roman" w:eastAsia="Times New Roman" w:hAnsi="Times New Roman" w:cs="Times New Roman"/>
                <w:color w:val="000000" w:themeColor="text1"/>
                <w:sz w:val="22"/>
                <w:lang w:eastAsia="ru-RU"/>
              </w:rPr>
              <w:t xml:space="preserve">. "к" в ред. </w:t>
            </w:r>
            <w:hyperlink r:id="rId100"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23.04.2024 N 529) </w:t>
            </w:r>
          </w:p>
        </w:tc>
      </w:tr>
    </w:tbl>
    <w:p w14:paraId="5984B5A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л) государственные награды, статут которых определен в соответствии с законодательством Российской Федерации; </w:t>
      </w:r>
    </w:p>
    <w:p w14:paraId="53393862"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м) стандартные образцы состава драгоценных металлов и пробы, в том числе образцы горных пород, минерального сырья и вторичного сырья, передаваемые в организации для проведения контрольного анализа и исследований (в том числе исследований химического и минерального составов, физико-механических и физико-химических свойств минерального сырья), а также для отработки технологических параметров и показателей извлечения драгоценных металлов из коренных (рудных), россыпных и техногенных месторождений и вторичного сырья, и остатки стандартных образцов состава драгоценных металлов и проб, возвращаемые организациями после проведения контрольного анализа и исследований;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68690157" w14:textId="77777777">
        <w:trPr>
          <w:tblCellSpacing w:w="15" w:type="dxa"/>
        </w:trPr>
        <w:tc>
          <w:tcPr>
            <w:tcW w:w="0" w:type="auto"/>
            <w:shd w:val="clear" w:color="auto" w:fill="F4F3F8"/>
            <w:vAlign w:val="center"/>
            <w:hideMark/>
          </w:tcPr>
          <w:p w14:paraId="5534DF57"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w:t>
            </w:r>
            <w:proofErr w:type="spellStart"/>
            <w:r w:rsidRPr="00E52FB2">
              <w:rPr>
                <w:rFonts w:ascii="Times New Roman" w:eastAsia="Times New Roman" w:hAnsi="Times New Roman" w:cs="Times New Roman"/>
                <w:color w:val="000000" w:themeColor="text1"/>
                <w:sz w:val="22"/>
                <w:lang w:eastAsia="ru-RU"/>
              </w:rPr>
              <w:t>пп</w:t>
            </w:r>
            <w:proofErr w:type="spellEnd"/>
            <w:r w:rsidRPr="00E52FB2">
              <w:rPr>
                <w:rFonts w:ascii="Times New Roman" w:eastAsia="Times New Roman" w:hAnsi="Times New Roman" w:cs="Times New Roman"/>
                <w:color w:val="000000" w:themeColor="text1"/>
                <w:sz w:val="22"/>
                <w:lang w:eastAsia="ru-RU"/>
              </w:rPr>
              <w:t xml:space="preserve">. "м" в ред. </w:t>
            </w:r>
            <w:hyperlink r:id="rId101"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22.11.2024 N 1605) </w:t>
            </w:r>
          </w:p>
        </w:tc>
      </w:tr>
    </w:tbl>
    <w:p w14:paraId="1F6566A9"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н) хранение, комплектование, учет и использование архивных документов, имеющих в оформлении или в приложении к ним драгоценные металлы и (или) драгоценные камни и включенных в состав Архивного фонда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3C3D449F" w14:textId="77777777">
        <w:trPr>
          <w:tblCellSpacing w:w="15" w:type="dxa"/>
        </w:trPr>
        <w:tc>
          <w:tcPr>
            <w:tcW w:w="0" w:type="auto"/>
            <w:shd w:val="clear" w:color="auto" w:fill="F4F3F8"/>
            <w:vAlign w:val="center"/>
            <w:hideMark/>
          </w:tcPr>
          <w:p w14:paraId="10202522"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w:t>
            </w:r>
            <w:proofErr w:type="spellStart"/>
            <w:r w:rsidRPr="00E52FB2">
              <w:rPr>
                <w:rFonts w:ascii="Times New Roman" w:eastAsia="Times New Roman" w:hAnsi="Times New Roman" w:cs="Times New Roman"/>
                <w:color w:val="000000" w:themeColor="text1"/>
                <w:sz w:val="22"/>
                <w:lang w:eastAsia="ru-RU"/>
              </w:rPr>
              <w:t>пп</w:t>
            </w:r>
            <w:proofErr w:type="spellEnd"/>
            <w:r w:rsidRPr="00E52FB2">
              <w:rPr>
                <w:rFonts w:ascii="Times New Roman" w:eastAsia="Times New Roman" w:hAnsi="Times New Roman" w:cs="Times New Roman"/>
                <w:color w:val="000000" w:themeColor="text1"/>
                <w:sz w:val="22"/>
                <w:lang w:eastAsia="ru-RU"/>
              </w:rPr>
              <w:t xml:space="preserve">. "н" введен </w:t>
            </w:r>
            <w:hyperlink r:id="rId102"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21.10.2025 N 1626) </w:t>
            </w:r>
          </w:p>
        </w:tc>
      </w:tr>
    </w:tbl>
    <w:p w14:paraId="157E553E" w14:textId="77777777" w:rsid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4DC084E7" w14:textId="77777777" w:rsidR="00406F45" w:rsidRDefault="00406F45" w:rsidP="00E52FB2">
      <w:pPr>
        <w:spacing w:line="288" w:lineRule="atLeast"/>
        <w:ind w:firstLine="0"/>
        <w:rPr>
          <w:rFonts w:ascii="Times New Roman" w:eastAsia="Times New Roman" w:hAnsi="Times New Roman" w:cs="Times New Roman"/>
          <w:color w:val="000000" w:themeColor="text1"/>
          <w:sz w:val="24"/>
          <w:szCs w:val="24"/>
          <w:lang w:eastAsia="ru-RU"/>
        </w:rPr>
      </w:pPr>
    </w:p>
    <w:p w14:paraId="3279AE75" w14:textId="77777777" w:rsidR="00406F45" w:rsidRDefault="00406F45" w:rsidP="00E52FB2">
      <w:pPr>
        <w:spacing w:line="288" w:lineRule="atLeast"/>
        <w:ind w:firstLine="0"/>
        <w:rPr>
          <w:rFonts w:ascii="Times New Roman" w:eastAsia="Times New Roman" w:hAnsi="Times New Roman" w:cs="Times New Roman"/>
          <w:color w:val="000000" w:themeColor="text1"/>
          <w:sz w:val="24"/>
          <w:szCs w:val="24"/>
          <w:lang w:eastAsia="ru-RU"/>
        </w:rPr>
      </w:pPr>
    </w:p>
    <w:p w14:paraId="3F8FC693" w14:textId="77777777" w:rsidR="00406F45" w:rsidRDefault="00406F45" w:rsidP="00E52FB2">
      <w:pPr>
        <w:spacing w:line="288" w:lineRule="atLeast"/>
        <w:ind w:firstLine="0"/>
        <w:rPr>
          <w:rFonts w:ascii="Times New Roman" w:eastAsia="Times New Roman" w:hAnsi="Times New Roman" w:cs="Times New Roman"/>
          <w:color w:val="000000" w:themeColor="text1"/>
          <w:sz w:val="24"/>
          <w:szCs w:val="24"/>
          <w:lang w:eastAsia="ru-RU"/>
        </w:rPr>
      </w:pPr>
    </w:p>
    <w:p w14:paraId="69ABAC81" w14:textId="77777777" w:rsidR="00406F45" w:rsidRPr="00E52FB2" w:rsidRDefault="00406F45" w:rsidP="00E52FB2">
      <w:pPr>
        <w:spacing w:line="288" w:lineRule="atLeast"/>
        <w:ind w:firstLine="0"/>
        <w:rPr>
          <w:rFonts w:ascii="Times New Roman" w:eastAsia="Times New Roman" w:hAnsi="Times New Roman" w:cs="Times New Roman"/>
          <w:color w:val="000000" w:themeColor="text1"/>
          <w:sz w:val="24"/>
          <w:szCs w:val="24"/>
          <w:lang w:eastAsia="ru-RU"/>
        </w:rPr>
      </w:pPr>
    </w:p>
    <w:p w14:paraId="2A98D7F5" w14:textId="77777777" w:rsidR="00E52FB2" w:rsidRPr="00E52FB2" w:rsidRDefault="00E52FB2" w:rsidP="00E52FB2">
      <w:pPr>
        <w:ind w:firstLine="0"/>
        <w:jc w:val="center"/>
        <w:rPr>
          <w:rFonts w:ascii="Times New Roman" w:eastAsia="Times New Roman" w:hAnsi="Times New Roman" w:cs="Times New Roman"/>
          <w:color w:val="000000" w:themeColor="text1"/>
          <w:sz w:val="24"/>
          <w:szCs w:val="24"/>
          <w:lang w:eastAsia="ru-RU"/>
        </w:rPr>
      </w:pPr>
      <w:r w:rsidRPr="00E52FB2">
        <w:rPr>
          <w:rFonts w:ascii="Arial" w:eastAsia="Times New Roman" w:hAnsi="Arial" w:cs="Arial"/>
          <w:b/>
          <w:bCs/>
          <w:color w:val="000000" w:themeColor="text1"/>
          <w:sz w:val="24"/>
          <w:szCs w:val="24"/>
          <w:lang w:eastAsia="ru-RU"/>
        </w:rPr>
        <w:lastRenderedPageBreak/>
        <w:t>II. Требования к программно-аппаратным средствам участников</w:t>
      </w:r>
      <w:r w:rsidRPr="00E52FB2">
        <w:rPr>
          <w:rFonts w:ascii="Times New Roman" w:eastAsia="Times New Roman" w:hAnsi="Times New Roman" w:cs="Times New Roman"/>
          <w:color w:val="000000" w:themeColor="text1"/>
          <w:sz w:val="24"/>
          <w:szCs w:val="24"/>
          <w:lang w:eastAsia="ru-RU"/>
        </w:rPr>
        <w:t xml:space="preserve"> </w:t>
      </w:r>
    </w:p>
    <w:p w14:paraId="44A1A0D4" w14:textId="77777777" w:rsidR="00E52FB2" w:rsidRPr="00E52FB2" w:rsidRDefault="00E52FB2" w:rsidP="00E52FB2">
      <w:pPr>
        <w:ind w:firstLine="0"/>
        <w:jc w:val="center"/>
        <w:rPr>
          <w:rFonts w:ascii="Times New Roman" w:eastAsia="Times New Roman" w:hAnsi="Times New Roman" w:cs="Times New Roman"/>
          <w:color w:val="000000" w:themeColor="text1"/>
          <w:sz w:val="24"/>
          <w:szCs w:val="24"/>
          <w:lang w:eastAsia="ru-RU"/>
        </w:rPr>
      </w:pPr>
      <w:r w:rsidRPr="00E52FB2">
        <w:rPr>
          <w:rFonts w:ascii="Arial" w:eastAsia="Times New Roman" w:hAnsi="Arial" w:cs="Arial"/>
          <w:b/>
          <w:bCs/>
          <w:color w:val="000000" w:themeColor="text1"/>
          <w:sz w:val="24"/>
          <w:szCs w:val="24"/>
          <w:lang w:eastAsia="ru-RU"/>
        </w:rPr>
        <w:t>оборота продукции, ювелирных изделий</w:t>
      </w:r>
      <w:r w:rsidRPr="00E52FB2">
        <w:rPr>
          <w:rFonts w:ascii="Times New Roman" w:eastAsia="Times New Roman" w:hAnsi="Times New Roman" w:cs="Times New Roman"/>
          <w:color w:val="000000" w:themeColor="text1"/>
          <w:sz w:val="24"/>
          <w:szCs w:val="24"/>
          <w:lang w:eastAsia="ru-RU"/>
        </w:rPr>
        <w:t xml:space="preserve"> </w:t>
      </w:r>
    </w:p>
    <w:p w14:paraId="07A3C228"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305C238B" w14:textId="77777777" w:rsidR="00E52FB2" w:rsidRPr="00E52FB2" w:rsidRDefault="00E52FB2" w:rsidP="00E52FB2">
      <w:pPr>
        <w:spacing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5. Участники оборота продукции, ювелирных изделий, осуществляющие ввод продукции, ювелирных изделий в оборот, могут: </w:t>
      </w:r>
    </w:p>
    <w:p w14:paraId="59CC490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а) использовать программное обеспечение, входящее в состав ГИИС ДМДК; </w:t>
      </w:r>
    </w:p>
    <w:p w14:paraId="0D19D6C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б) разрабатывать, использовать собственное программное обеспечение для осуществления загрузки данных об обороте продукции, ювелирных изделий в ГИИС ДМДК в автоматическом режиме в установленном оператором формате. </w:t>
      </w:r>
    </w:p>
    <w:p w14:paraId="335240BA"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6. Участники оборота продукции, ювелирных изделий должны иметь: </w:t>
      </w:r>
    </w:p>
    <w:p w14:paraId="7589F9A2"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а) устройство (устройства), позволяющее вносить данные об обороте продукции, ювелирных изделий в ГИИС ДМДК и обладающее возможностью формирования и подписания усиленной квалифицированной электронной подписью электронных документов, а также обмена необходимыми электронными документами с ГИИС ДМДК; </w:t>
      </w:r>
    </w:p>
    <w:p w14:paraId="493AA26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б) сертификат ключа проверки усиленной квалифицированной электронной подписи; </w:t>
      </w:r>
    </w:p>
    <w:p w14:paraId="6976230F"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 оборудование, обеспечивающее нанесение средств идентификации на материальный носитель, а также их считывание (если маркировка средствами идентификации ювелирных изделий или нанесение средств идентификации в отношении стандартных и мерных слитков аффинированных драгоценных металлов осуществляется участником оборота продукции, ювелирных изделий или нанесение средств идентификации в отношении стандартных и мерных слитков аффинированных драгоценных металлов самостоятельно).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551B1C6B" w14:textId="77777777">
        <w:trPr>
          <w:tblCellSpacing w:w="15" w:type="dxa"/>
        </w:trPr>
        <w:tc>
          <w:tcPr>
            <w:tcW w:w="0" w:type="auto"/>
            <w:shd w:val="clear" w:color="auto" w:fill="F4F3F8"/>
            <w:vAlign w:val="center"/>
            <w:hideMark/>
          </w:tcPr>
          <w:p w14:paraId="742BF321"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103"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0C1E1036"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7860AB33" w14:textId="77777777" w:rsidR="00E52FB2" w:rsidRPr="00E52FB2" w:rsidRDefault="00E52FB2" w:rsidP="00E52FB2">
      <w:pPr>
        <w:ind w:firstLine="0"/>
        <w:jc w:val="center"/>
        <w:rPr>
          <w:rFonts w:ascii="Times New Roman" w:eastAsia="Times New Roman" w:hAnsi="Times New Roman" w:cs="Times New Roman"/>
          <w:color w:val="000000" w:themeColor="text1"/>
          <w:sz w:val="24"/>
          <w:szCs w:val="24"/>
          <w:lang w:eastAsia="ru-RU"/>
        </w:rPr>
      </w:pPr>
      <w:r w:rsidRPr="00E52FB2">
        <w:rPr>
          <w:rFonts w:ascii="Arial" w:eastAsia="Times New Roman" w:hAnsi="Arial" w:cs="Arial"/>
          <w:b/>
          <w:bCs/>
          <w:color w:val="000000" w:themeColor="text1"/>
          <w:sz w:val="24"/>
          <w:szCs w:val="24"/>
          <w:lang w:eastAsia="ru-RU"/>
        </w:rPr>
        <w:t>III. Порядок подключения к ГИИС ДМДК и регистрации</w:t>
      </w:r>
      <w:r w:rsidRPr="00E52FB2">
        <w:rPr>
          <w:rFonts w:ascii="Times New Roman" w:eastAsia="Times New Roman" w:hAnsi="Times New Roman" w:cs="Times New Roman"/>
          <w:color w:val="000000" w:themeColor="text1"/>
          <w:sz w:val="24"/>
          <w:szCs w:val="24"/>
          <w:lang w:eastAsia="ru-RU"/>
        </w:rPr>
        <w:t xml:space="preserve"> </w:t>
      </w:r>
    </w:p>
    <w:p w14:paraId="2F94BD96" w14:textId="77777777" w:rsidR="00E52FB2" w:rsidRPr="00E52FB2" w:rsidRDefault="00E52FB2" w:rsidP="00E52FB2">
      <w:pPr>
        <w:ind w:firstLine="0"/>
        <w:jc w:val="center"/>
        <w:rPr>
          <w:rFonts w:ascii="Times New Roman" w:eastAsia="Times New Roman" w:hAnsi="Times New Roman" w:cs="Times New Roman"/>
          <w:color w:val="000000" w:themeColor="text1"/>
          <w:sz w:val="24"/>
          <w:szCs w:val="24"/>
          <w:lang w:eastAsia="ru-RU"/>
        </w:rPr>
      </w:pPr>
      <w:r w:rsidRPr="00E52FB2">
        <w:rPr>
          <w:rFonts w:ascii="Arial" w:eastAsia="Times New Roman" w:hAnsi="Arial" w:cs="Arial"/>
          <w:b/>
          <w:bCs/>
          <w:color w:val="000000" w:themeColor="text1"/>
          <w:sz w:val="24"/>
          <w:szCs w:val="24"/>
          <w:lang w:eastAsia="ru-RU"/>
        </w:rPr>
        <w:t>в ГИИС ДМДК</w:t>
      </w:r>
      <w:r w:rsidRPr="00E52FB2">
        <w:rPr>
          <w:rFonts w:ascii="Times New Roman" w:eastAsia="Times New Roman" w:hAnsi="Times New Roman" w:cs="Times New Roman"/>
          <w:color w:val="000000" w:themeColor="text1"/>
          <w:sz w:val="24"/>
          <w:szCs w:val="24"/>
          <w:lang w:eastAsia="ru-RU"/>
        </w:rPr>
        <w:t xml:space="preserve"> </w:t>
      </w:r>
    </w:p>
    <w:p w14:paraId="7839F948"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631D3E88" w14:textId="77777777" w:rsidR="00E52FB2" w:rsidRPr="00E52FB2" w:rsidRDefault="00E52FB2" w:rsidP="00E52FB2">
      <w:pPr>
        <w:spacing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7. Регистрация заявителя в ГИИС ДМДК осуществляется оператором. </w:t>
      </w:r>
    </w:p>
    <w:p w14:paraId="73F4DF8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Предоставление заявителю ГИИС ДМДК доступа к личному кабинету осуществляется оператором. </w:t>
      </w:r>
    </w:p>
    <w:p w14:paraId="142FAB5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8. Заявка о регистрации в ГИИС ДМДК (далее - заявка) в форме электронного документа направляется субъектами, указанными в </w:t>
      </w:r>
      <w:hyperlink w:anchor="p28" w:history="1">
        <w:r w:rsidRPr="00E52FB2">
          <w:rPr>
            <w:rFonts w:ascii="Times New Roman" w:eastAsia="Times New Roman" w:hAnsi="Times New Roman" w:cs="Times New Roman"/>
            <w:color w:val="000000" w:themeColor="text1"/>
            <w:sz w:val="24"/>
            <w:szCs w:val="24"/>
            <w:lang w:eastAsia="ru-RU"/>
          </w:rPr>
          <w:t>подпунктах "а"</w:t>
        </w:r>
      </w:hyperlink>
      <w:r w:rsidRPr="00E52FB2">
        <w:rPr>
          <w:rFonts w:ascii="Times New Roman" w:eastAsia="Times New Roman" w:hAnsi="Times New Roman" w:cs="Times New Roman"/>
          <w:color w:val="000000" w:themeColor="text1"/>
          <w:sz w:val="24"/>
          <w:szCs w:val="24"/>
          <w:lang w:eastAsia="ru-RU"/>
        </w:rPr>
        <w:t xml:space="preserve"> - </w:t>
      </w:r>
      <w:hyperlink w:anchor="p38" w:history="1">
        <w:r w:rsidRPr="00E52FB2">
          <w:rPr>
            <w:rFonts w:ascii="Times New Roman" w:eastAsia="Times New Roman" w:hAnsi="Times New Roman" w:cs="Times New Roman"/>
            <w:color w:val="000000" w:themeColor="text1"/>
            <w:sz w:val="24"/>
            <w:szCs w:val="24"/>
            <w:lang w:eastAsia="ru-RU"/>
          </w:rPr>
          <w:t>"в"</w:t>
        </w:r>
      </w:hyperlink>
      <w:r w:rsidRPr="00E52FB2">
        <w:rPr>
          <w:rFonts w:ascii="Times New Roman" w:eastAsia="Times New Roman" w:hAnsi="Times New Roman" w:cs="Times New Roman"/>
          <w:color w:val="000000" w:themeColor="text1"/>
          <w:sz w:val="24"/>
          <w:szCs w:val="24"/>
          <w:lang w:eastAsia="ru-RU"/>
        </w:rPr>
        <w:t xml:space="preserve">, </w:t>
      </w:r>
      <w:hyperlink w:anchor="p41" w:history="1">
        <w:r w:rsidRPr="00E52FB2">
          <w:rPr>
            <w:rFonts w:ascii="Times New Roman" w:eastAsia="Times New Roman" w:hAnsi="Times New Roman" w:cs="Times New Roman"/>
            <w:color w:val="000000" w:themeColor="text1"/>
            <w:sz w:val="24"/>
            <w:szCs w:val="24"/>
            <w:lang w:eastAsia="ru-RU"/>
          </w:rPr>
          <w:t>"д"</w:t>
        </w:r>
      </w:hyperlink>
      <w:r w:rsidRPr="00E52FB2">
        <w:rPr>
          <w:rFonts w:ascii="Times New Roman" w:eastAsia="Times New Roman" w:hAnsi="Times New Roman" w:cs="Times New Roman"/>
          <w:color w:val="000000" w:themeColor="text1"/>
          <w:sz w:val="24"/>
          <w:szCs w:val="24"/>
          <w:lang w:eastAsia="ru-RU"/>
        </w:rPr>
        <w:t xml:space="preserve"> и </w:t>
      </w:r>
      <w:hyperlink w:anchor="p43" w:history="1">
        <w:r w:rsidRPr="00E52FB2">
          <w:rPr>
            <w:rFonts w:ascii="Times New Roman" w:eastAsia="Times New Roman" w:hAnsi="Times New Roman" w:cs="Times New Roman"/>
            <w:color w:val="000000" w:themeColor="text1"/>
            <w:sz w:val="24"/>
            <w:szCs w:val="24"/>
            <w:lang w:eastAsia="ru-RU"/>
          </w:rPr>
          <w:t>"е" пункта 2</w:t>
        </w:r>
      </w:hyperlink>
      <w:r w:rsidRPr="00E52FB2">
        <w:rPr>
          <w:rFonts w:ascii="Times New Roman" w:eastAsia="Times New Roman" w:hAnsi="Times New Roman" w:cs="Times New Roman"/>
          <w:color w:val="000000" w:themeColor="text1"/>
          <w:sz w:val="24"/>
          <w:szCs w:val="24"/>
          <w:lang w:eastAsia="ru-RU"/>
        </w:rPr>
        <w:t xml:space="preserve"> постановления Правительства Российской Федерации от 26 февраля 2021 г. N 270 "О некоторых вопросах контроля за оборотом драгоценных металлов, драгоценных камней и изделий из них на всех этапах этого оборота и внесении изменений в некоторые акты Правительства Российской Федерации", путем заполнения специальной формы, размещенной на официальном сайте оператора в сети "Интернет", или с помощью программных средств ГИИС ДМДК и подписывается усиленной квалифицированной электронной подписью заявителя. </w:t>
      </w:r>
    </w:p>
    <w:p w14:paraId="03CBE652"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hyperlink r:id="rId104" w:history="1">
        <w:r w:rsidRPr="00E52FB2">
          <w:rPr>
            <w:rFonts w:ascii="Times New Roman" w:eastAsia="Times New Roman" w:hAnsi="Times New Roman" w:cs="Times New Roman"/>
            <w:color w:val="000000" w:themeColor="text1"/>
            <w:sz w:val="24"/>
            <w:szCs w:val="24"/>
            <w:lang w:eastAsia="ru-RU"/>
          </w:rPr>
          <w:t>Структура</w:t>
        </w:r>
      </w:hyperlink>
      <w:r w:rsidRPr="00E52FB2">
        <w:rPr>
          <w:rFonts w:ascii="Times New Roman" w:eastAsia="Times New Roman" w:hAnsi="Times New Roman" w:cs="Times New Roman"/>
          <w:color w:val="000000" w:themeColor="text1"/>
          <w:sz w:val="24"/>
          <w:szCs w:val="24"/>
          <w:lang w:eastAsia="ru-RU"/>
        </w:rPr>
        <w:t xml:space="preserve"> сведений, вносимых в заявку, </w:t>
      </w:r>
      <w:hyperlink r:id="rId105" w:history="1">
        <w:r w:rsidRPr="00E52FB2">
          <w:rPr>
            <w:rFonts w:ascii="Times New Roman" w:eastAsia="Times New Roman" w:hAnsi="Times New Roman" w:cs="Times New Roman"/>
            <w:color w:val="000000" w:themeColor="text1"/>
            <w:sz w:val="24"/>
            <w:szCs w:val="24"/>
            <w:lang w:eastAsia="ru-RU"/>
          </w:rPr>
          <w:t>порядок</w:t>
        </w:r>
      </w:hyperlink>
      <w:r w:rsidRPr="00E52FB2">
        <w:rPr>
          <w:rFonts w:ascii="Times New Roman" w:eastAsia="Times New Roman" w:hAnsi="Times New Roman" w:cs="Times New Roman"/>
          <w:color w:val="000000" w:themeColor="text1"/>
          <w:sz w:val="24"/>
          <w:szCs w:val="24"/>
          <w:lang w:eastAsia="ru-RU"/>
        </w:rPr>
        <w:t xml:space="preserve"> ее формирования и получения подтверждения о ее принятии определяются Федеральной пробирной палатой. </w:t>
      </w:r>
    </w:p>
    <w:p w14:paraId="404F8B7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 случае постановки юридических лиц и индивидуальных предпринимателей на специальный учет в автоматическом режиме в день получения лицензии на осуществление деятельности по обработке (переработке) лома и отходов драгоценных металлов (за </w:t>
      </w:r>
      <w:r w:rsidRPr="00E52FB2">
        <w:rPr>
          <w:rFonts w:ascii="Times New Roman" w:eastAsia="Times New Roman" w:hAnsi="Times New Roman" w:cs="Times New Roman"/>
          <w:color w:val="000000" w:themeColor="text1"/>
          <w:sz w:val="24"/>
          <w:szCs w:val="24"/>
          <w:lang w:eastAsia="ru-RU"/>
        </w:rPr>
        <w:lastRenderedPageBreak/>
        <w:t xml:space="preserve">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и (или) лицензии на осуществление деятельности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такими юридическими лицами и индивидуальными предпринимателями для входа в личный кабинет в ГИИС ДМДК недостающие сведения направляются путем заполнения специальной формы, размещенной на официальном сайте оператора в сети "Интернет", или с помощью программных средств ГИИС ДМДК и подписываются усиленной квалифицированной электронной подписью заявителя. </w:t>
      </w:r>
    </w:p>
    <w:p w14:paraId="46A720F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Регистрация в ГИИС ДМДК юридических лиц, индивидуальных предпринимателей и художников-ювелиров, подлежащих постановке на специальный учет, осуществляется оператором в автоматическом режиме после постановки таких юридических лиц, индивидуальных предпринимателей и художников-ювелиров на специальный учет.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3F790489" w14:textId="77777777">
        <w:trPr>
          <w:tblCellSpacing w:w="15" w:type="dxa"/>
        </w:trPr>
        <w:tc>
          <w:tcPr>
            <w:tcW w:w="0" w:type="auto"/>
            <w:shd w:val="clear" w:color="auto" w:fill="F4F3F8"/>
            <w:vAlign w:val="center"/>
            <w:hideMark/>
          </w:tcPr>
          <w:p w14:paraId="14A956F0"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(п. 8 в ред. </w:t>
            </w:r>
            <w:hyperlink r:id="rId106"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23.04.2024 N 529) </w:t>
            </w:r>
          </w:p>
        </w:tc>
      </w:tr>
    </w:tbl>
    <w:p w14:paraId="20AFE35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9. Срок обработки и проверки заявки не превышает 3 рабочих дней со дня ее подачи. </w:t>
      </w:r>
    </w:p>
    <w:p w14:paraId="16B09BA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Результат обработки и проверки заявки подписывается в ГИИС ДМДК усиленной квалифицированной электронной подписью уполномоченного лица оператора ГИИС ДМДК. </w:t>
      </w:r>
    </w:p>
    <w:p w14:paraId="1051225A"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По результатам рассмотрения заявки оператор направляет заявителю уведомление о принятом решении по электронной почте. </w:t>
      </w:r>
    </w:p>
    <w:p w14:paraId="139F9CC2"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bookmarkStart w:id="11" w:name="p289"/>
      <w:bookmarkEnd w:id="11"/>
      <w:r w:rsidRPr="00E52FB2">
        <w:rPr>
          <w:rFonts w:ascii="Times New Roman" w:eastAsia="Times New Roman" w:hAnsi="Times New Roman" w:cs="Times New Roman"/>
          <w:color w:val="000000" w:themeColor="text1"/>
          <w:sz w:val="24"/>
          <w:szCs w:val="24"/>
          <w:lang w:eastAsia="ru-RU"/>
        </w:rPr>
        <w:t xml:space="preserve">10. Заявителю может быть отказано в регистрации в ГИИС ДМДК в следующих случаях: </w:t>
      </w:r>
    </w:p>
    <w:p w14:paraId="6D4D6B95"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а) заявка не подписана или подписана лицом, не имеющим полномочий на ее подписание от имени заявителя; </w:t>
      </w:r>
    </w:p>
    <w:p w14:paraId="4E251A4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б) идентификационный номер налогоплательщика, указанный при получении усиленной квалифицированной электронной подписи, не соответствует идентификационному номеру налогоплательщика в заявке; </w:t>
      </w:r>
    </w:p>
    <w:p w14:paraId="006F00D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 основной государственный регистрационный номер, указанный в заявке, фамилия, имя или отчество (при наличии) лица, подписавшего заявку, не соответствуют сведениям, указанным в Едином государственном реестре юридических лиц (для Центрального банка Российской Федерации - если не соответствует сведениям, указанным в Едином государственном реестре юридических лиц, или сведениям, содержащимся в приложенной к заявке копии доверенности) или Едином государственном реестре индивидуальных предпринимателей;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58C66A6D" w14:textId="77777777">
        <w:trPr>
          <w:tblCellSpacing w:w="15" w:type="dxa"/>
        </w:trPr>
        <w:tc>
          <w:tcPr>
            <w:tcW w:w="0" w:type="auto"/>
            <w:shd w:val="clear" w:color="auto" w:fill="F4F3F8"/>
            <w:vAlign w:val="center"/>
            <w:hideMark/>
          </w:tcPr>
          <w:p w14:paraId="3D7F5400"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107"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4EEDC88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г) заявитель уже зарегистрирован в ГИИС ДМДК. </w:t>
      </w:r>
    </w:p>
    <w:p w14:paraId="13323F88"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11. В случае отрицательного результата проверки заявки по причине выявления одного или нескольких оснований, указанных в </w:t>
      </w:r>
      <w:hyperlink w:anchor="p289" w:history="1">
        <w:r w:rsidRPr="00E52FB2">
          <w:rPr>
            <w:rFonts w:ascii="Times New Roman" w:eastAsia="Times New Roman" w:hAnsi="Times New Roman" w:cs="Times New Roman"/>
            <w:color w:val="000000" w:themeColor="text1"/>
            <w:sz w:val="24"/>
            <w:szCs w:val="24"/>
            <w:lang w:eastAsia="ru-RU"/>
          </w:rPr>
          <w:t>пункте 10</w:t>
        </w:r>
      </w:hyperlink>
      <w:r w:rsidRPr="00E52FB2">
        <w:rPr>
          <w:rFonts w:ascii="Times New Roman" w:eastAsia="Times New Roman" w:hAnsi="Times New Roman" w:cs="Times New Roman"/>
          <w:color w:val="000000" w:themeColor="text1"/>
          <w:sz w:val="24"/>
          <w:szCs w:val="24"/>
          <w:lang w:eastAsia="ru-RU"/>
        </w:rPr>
        <w:t xml:space="preserve"> настоящих Правил, оператор направляет по адресу электронной почты, указанному в заявке, уведомление об отказе в </w:t>
      </w:r>
      <w:r w:rsidRPr="00E52FB2">
        <w:rPr>
          <w:rFonts w:ascii="Times New Roman" w:eastAsia="Times New Roman" w:hAnsi="Times New Roman" w:cs="Times New Roman"/>
          <w:color w:val="000000" w:themeColor="text1"/>
          <w:sz w:val="24"/>
          <w:szCs w:val="24"/>
          <w:lang w:eastAsia="ru-RU"/>
        </w:rPr>
        <w:lastRenderedPageBreak/>
        <w:t xml:space="preserve">регистрации в ГИИС ДМДК, подписанное усиленной квалифицированной электронной подписью уполномоченного лица оператора, с указанием причин отказа. </w:t>
      </w:r>
    </w:p>
    <w:p w14:paraId="09BBF42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12. В случае положительного результата проверки заявки оператор осуществляет регистрацию заявителя в ГИИС ДМДК, предоставляет ему возможность доступа в личный кабинет и направляет на адрес электронной почты заявителя, указанный в заявке, уведомление о регистрации, подписанное усиленной квалифицированной электронной подписью уполномоченного лица оператора. </w:t>
      </w:r>
    </w:p>
    <w:p w14:paraId="0A91B13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13. Участник ГИИС ДМДК или уполномоченное лицо участника ГИИС ДМДК аутентифицируется в личном кабинете с использованием ключа усиленной квалифицированной электронной подписи этого участника. </w:t>
      </w:r>
    </w:p>
    <w:p w14:paraId="124958CA"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14. В случае изменения сведений (информации), указанных участником ГИИС ДМДК при регистрации в ГИИС ДМДК, участник ГИИС ДМДК в течение 3 рабочих дней со дня изменения соответствующих сведений (информации) направляет оператору запрос об изменении сведений (информации) с использованием личного кабинета. </w:t>
      </w:r>
    </w:p>
    <w:p w14:paraId="22DFF8E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hyperlink r:id="rId108" w:history="1">
        <w:r w:rsidRPr="00E52FB2">
          <w:rPr>
            <w:rFonts w:ascii="Times New Roman" w:eastAsia="Times New Roman" w:hAnsi="Times New Roman" w:cs="Times New Roman"/>
            <w:color w:val="000000" w:themeColor="text1"/>
            <w:sz w:val="24"/>
            <w:szCs w:val="24"/>
            <w:lang w:eastAsia="ru-RU"/>
          </w:rPr>
          <w:t>Структура</w:t>
        </w:r>
      </w:hyperlink>
      <w:r w:rsidRPr="00E52FB2">
        <w:rPr>
          <w:rFonts w:ascii="Times New Roman" w:eastAsia="Times New Roman" w:hAnsi="Times New Roman" w:cs="Times New Roman"/>
          <w:color w:val="000000" w:themeColor="text1"/>
          <w:sz w:val="24"/>
          <w:szCs w:val="24"/>
          <w:lang w:eastAsia="ru-RU"/>
        </w:rPr>
        <w:t xml:space="preserve"> сведений, вносимых в указанный запрос, </w:t>
      </w:r>
      <w:hyperlink r:id="rId109" w:history="1">
        <w:r w:rsidRPr="00E52FB2">
          <w:rPr>
            <w:rFonts w:ascii="Times New Roman" w:eastAsia="Times New Roman" w:hAnsi="Times New Roman" w:cs="Times New Roman"/>
            <w:color w:val="000000" w:themeColor="text1"/>
            <w:sz w:val="24"/>
            <w:szCs w:val="24"/>
            <w:lang w:eastAsia="ru-RU"/>
          </w:rPr>
          <w:t>порядок</w:t>
        </w:r>
      </w:hyperlink>
      <w:r w:rsidRPr="00E52FB2">
        <w:rPr>
          <w:rFonts w:ascii="Times New Roman" w:eastAsia="Times New Roman" w:hAnsi="Times New Roman" w:cs="Times New Roman"/>
          <w:color w:val="000000" w:themeColor="text1"/>
          <w:sz w:val="24"/>
          <w:szCs w:val="24"/>
          <w:lang w:eastAsia="ru-RU"/>
        </w:rPr>
        <w:t xml:space="preserve"> его формирования и получения подтверждения о его принятии определяются Федеральной пробирной палатой. </w:t>
      </w:r>
    </w:p>
    <w:p w14:paraId="055B8BC2"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15. Оператор в срок не более 5 рабочих дней со дня представления участником ГИИС ДМДК запроса об изменении информации осуществляет проверку изменяемых сведений и направляет участнику ГИИС ДМДК уведомление об изменении сведений или уведомление о невозможности изменения таких сведений с указанием причин отказа путем его размещения в личном кабинете участника ГИИС ДМДК. </w:t>
      </w:r>
    </w:p>
    <w:p w14:paraId="240D57E9"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Форма уведомления определяется Федеральной пробирной палатой. </w:t>
      </w:r>
    </w:p>
    <w:p w14:paraId="2EF25598"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16. Руководитель участника ГИИС ДМДК, зарегистрированный в ГИИС ДМДК (для Центрального банка Российской Федерации также лицо, уполномоченное Председателем Центрального банка Российской Федерации), вправе самостоятельно регистрировать пользователей, уполномоченных на внесение в ГИИС ДМДК сведений о фактах оборота продукции, ювелирных изделий, а также прекращать действие полномочий таких пользователей. Сведения (информация) об операциях, внесенные в ГИИС ДМДК такими пользователями, подписываются усиленной квалифицированной электронной подписью руководителя участника ГИИС ДМДК или уполномоченного лица участника ГИИС ДМДК.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6FD577AA" w14:textId="77777777">
        <w:trPr>
          <w:tblCellSpacing w:w="15" w:type="dxa"/>
        </w:trPr>
        <w:tc>
          <w:tcPr>
            <w:tcW w:w="0" w:type="auto"/>
            <w:shd w:val="clear" w:color="auto" w:fill="F4F3F8"/>
            <w:vAlign w:val="center"/>
            <w:hideMark/>
          </w:tcPr>
          <w:p w14:paraId="21CA7ACB"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110"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6B5C9E4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17. Оператор организует и обеспечивает ведение реестра участников ГИИС ДМДК. </w:t>
      </w:r>
    </w:p>
    <w:p w14:paraId="5B301A39"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18. Постановку на специальный учет участника оборота продукции, ювелирных изделий осуществляет Федеральная пробирная палата в порядке, установленном </w:t>
      </w:r>
      <w:hyperlink r:id="rId111" w:history="1">
        <w:r w:rsidRPr="00E52FB2">
          <w:rPr>
            <w:rFonts w:ascii="Times New Roman" w:eastAsia="Times New Roman" w:hAnsi="Times New Roman" w:cs="Times New Roman"/>
            <w:color w:val="000000" w:themeColor="text1"/>
            <w:sz w:val="24"/>
            <w:szCs w:val="24"/>
            <w:lang w:eastAsia="ru-RU"/>
          </w:rPr>
          <w:t>постановлением</w:t>
        </w:r>
      </w:hyperlink>
      <w:r w:rsidRPr="00E52FB2">
        <w:rPr>
          <w:rFonts w:ascii="Times New Roman" w:eastAsia="Times New Roman" w:hAnsi="Times New Roman" w:cs="Times New Roman"/>
          <w:color w:val="000000" w:themeColor="text1"/>
          <w:sz w:val="24"/>
          <w:szCs w:val="24"/>
          <w:lang w:eastAsia="ru-RU"/>
        </w:rPr>
        <w:t xml:space="preserve"> Правительства Российской Федерации от 1 октября 2015 г. N 1052 "О ведении специального учета юридических лиц, индивидуальных предпринимателей и художников-ювелиров, осуществляющих операции с драгоценными металлами и драгоценными камнями". </w:t>
      </w:r>
    </w:p>
    <w:p w14:paraId="5F6AEB3A"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При снятии участника оборота продукции, ювелирных изделий со специального учета доступ к операциям в ГИИС ДМДК для всех пользователей такого участника блокируется.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537A869E" w14:textId="77777777">
        <w:trPr>
          <w:tblCellSpacing w:w="15" w:type="dxa"/>
        </w:trPr>
        <w:tc>
          <w:tcPr>
            <w:tcW w:w="0" w:type="auto"/>
            <w:shd w:val="clear" w:color="auto" w:fill="F4F3F8"/>
            <w:vAlign w:val="center"/>
            <w:hideMark/>
          </w:tcPr>
          <w:p w14:paraId="23CEE6D7"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(п. 18 в ред. </w:t>
            </w:r>
            <w:hyperlink r:id="rId112"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23.04.2024 N 529) </w:t>
            </w:r>
          </w:p>
        </w:tc>
      </w:tr>
    </w:tbl>
    <w:p w14:paraId="1E8B444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19. Регистрацию именников юридических лиц и индивидуальных предпринимателей, осуществляющих производство и (или) ремонт ювелирных изделий (далее - </w:t>
      </w:r>
      <w:r w:rsidRPr="00E52FB2">
        <w:rPr>
          <w:rFonts w:ascii="Times New Roman" w:eastAsia="Times New Roman" w:hAnsi="Times New Roman" w:cs="Times New Roman"/>
          <w:color w:val="000000" w:themeColor="text1"/>
          <w:sz w:val="24"/>
          <w:szCs w:val="24"/>
          <w:lang w:eastAsia="ru-RU"/>
        </w:rPr>
        <w:lastRenderedPageBreak/>
        <w:t xml:space="preserve">производители), осуществляет Федеральная пробирная палата в порядке, установленном </w:t>
      </w:r>
      <w:hyperlink r:id="rId113" w:history="1">
        <w:r w:rsidRPr="00E52FB2">
          <w:rPr>
            <w:rFonts w:ascii="Times New Roman" w:eastAsia="Times New Roman" w:hAnsi="Times New Roman" w:cs="Times New Roman"/>
            <w:color w:val="000000" w:themeColor="text1"/>
            <w:sz w:val="24"/>
            <w:szCs w:val="24"/>
            <w:lang w:eastAsia="ru-RU"/>
          </w:rPr>
          <w:t>постановлением</w:t>
        </w:r>
      </w:hyperlink>
      <w:r w:rsidRPr="00E52FB2">
        <w:rPr>
          <w:rFonts w:ascii="Times New Roman" w:eastAsia="Times New Roman" w:hAnsi="Times New Roman" w:cs="Times New Roman"/>
          <w:color w:val="000000" w:themeColor="text1"/>
          <w:sz w:val="24"/>
          <w:szCs w:val="24"/>
          <w:lang w:eastAsia="ru-RU"/>
        </w:rPr>
        <w:t xml:space="preserve"> Правительства Российской Федерации от 21 октября 2015 г. N 1127 "Об утверждении Правил регистрации, изготовления именников, а также постановки и уничтожения их оттисков". </w:t>
      </w:r>
    </w:p>
    <w:p w14:paraId="5FC7FCD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Федеральная пробирная палата </w:t>
      </w:r>
      <w:hyperlink r:id="rId114" w:history="1">
        <w:r w:rsidRPr="00E52FB2">
          <w:rPr>
            <w:rFonts w:ascii="Times New Roman" w:eastAsia="Times New Roman" w:hAnsi="Times New Roman" w:cs="Times New Roman"/>
            <w:color w:val="000000" w:themeColor="text1"/>
            <w:sz w:val="24"/>
            <w:szCs w:val="24"/>
            <w:lang w:eastAsia="ru-RU"/>
          </w:rPr>
          <w:t>ведет</w:t>
        </w:r>
      </w:hyperlink>
      <w:r w:rsidRPr="00E52FB2">
        <w:rPr>
          <w:rFonts w:ascii="Times New Roman" w:eastAsia="Times New Roman" w:hAnsi="Times New Roman" w:cs="Times New Roman"/>
          <w:color w:val="000000" w:themeColor="text1"/>
          <w:sz w:val="24"/>
          <w:szCs w:val="24"/>
          <w:lang w:eastAsia="ru-RU"/>
        </w:rPr>
        <w:t xml:space="preserve"> в ГИИС ДМДК реестр именников производителей. </w:t>
      </w:r>
    </w:p>
    <w:p w14:paraId="163B86CB"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04AEE68D" w14:textId="77777777" w:rsidR="00E52FB2" w:rsidRPr="00E52FB2" w:rsidRDefault="00E52FB2" w:rsidP="00E52FB2">
      <w:pPr>
        <w:ind w:firstLine="0"/>
        <w:jc w:val="center"/>
        <w:rPr>
          <w:rFonts w:ascii="Times New Roman" w:eastAsia="Times New Roman" w:hAnsi="Times New Roman" w:cs="Times New Roman"/>
          <w:color w:val="000000" w:themeColor="text1"/>
          <w:sz w:val="24"/>
          <w:szCs w:val="24"/>
          <w:lang w:eastAsia="ru-RU"/>
        </w:rPr>
      </w:pPr>
      <w:r w:rsidRPr="00E52FB2">
        <w:rPr>
          <w:rFonts w:ascii="Arial" w:eastAsia="Times New Roman" w:hAnsi="Arial" w:cs="Arial"/>
          <w:b/>
          <w:bCs/>
          <w:color w:val="000000" w:themeColor="text1"/>
          <w:sz w:val="24"/>
          <w:szCs w:val="24"/>
          <w:lang w:eastAsia="ru-RU"/>
        </w:rPr>
        <w:t>IV. Регистрация продукции, ювелирных изделий в ГИИС ДМДК</w:t>
      </w:r>
      <w:r w:rsidRPr="00E52FB2">
        <w:rPr>
          <w:rFonts w:ascii="Times New Roman" w:eastAsia="Times New Roman" w:hAnsi="Times New Roman" w:cs="Times New Roman"/>
          <w:color w:val="000000" w:themeColor="text1"/>
          <w:sz w:val="24"/>
          <w:szCs w:val="24"/>
          <w:lang w:eastAsia="ru-RU"/>
        </w:rPr>
        <w:t xml:space="preserve"> </w:t>
      </w:r>
    </w:p>
    <w:p w14:paraId="44CF69AB"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641592AC" w14:textId="77777777" w:rsidR="00E52FB2" w:rsidRPr="00E52FB2" w:rsidRDefault="00E52FB2" w:rsidP="00E52FB2">
      <w:pPr>
        <w:spacing w:line="288" w:lineRule="atLeast"/>
        <w:ind w:firstLine="540"/>
        <w:rPr>
          <w:rFonts w:ascii="Times New Roman" w:eastAsia="Times New Roman" w:hAnsi="Times New Roman" w:cs="Times New Roman"/>
          <w:color w:val="000000" w:themeColor="text1"/>
          <w:sz w:val="24"/>
          <w:szCs w:val="24"/>
          <w:lang w:eastAsia="ru-RU"/>
        </w:rPr>
      </w:pPr>
      <w:bookmarkStart w:id="12" w:name="p313"/>
      <w:bookmarkEnd w:id="12"/>
      <w:r w:rsidRPr="00E52FB2">
        <w:rPr>
          <w:rFonts w:ascii="Times New Roman" w:eastAsia="Times New Roman" w:hAnsi="Times New Roman" w:cs="Times New Roman"/>
          <w:color w:val="000000" w:themeColor="text1"/>
          <w:sz w:val="24"/>
          <w:szCs w:val="24"/>
          <w:lang w:eastAsia="ru-RU"/>
        </w:rPr>
        <w:t xml:space="preserve">20. Для ввода продукции, ювелирных изделий в оборот участник оборота продукции, ювелирных изделий осуществляет их регистрацию в ГИИС ДМДК. Для регистрации продукции, ювелирных изделий в ГИИС ДМДК участник оборота продукции, ювелирных изделий посредством личного кабинета представляет следующие сведения, подписанные усиленной квалифицированной электронной подписью: </w:t>
      </w:r>
    </w:p>
    <w:p w14:paraId="2AA8AA4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а) артикул (при наличии); </w:t>
      </w:r>
    </w:p>
    <w:p w14:paraId="239823F5"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б) наименование продукции, ювелирного изделия; </w:t>
      </w:r>
    </w:p>
    <w:p w14:paraId="1EA8252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 количество (если возможно указать); </w:t>
      </w:r>
    </w:p>
    <w:p w14:paraId="33A61705"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г) страна происхождения в соответствии с Общероссийским </w:t>
      </w:r>
      <w:hyperlink r:id="rId115" w:history="1">
        <w:r w:rsidRPr="00E52FB2">
          <w:rPr>
            <w:rFonts w:ascii="Times New Roman" w:eastAsia="Times New Roman" w:hAnsi="Times New Roman" w:cs="Times New Roman"/>
            <w:color w:val="000000" w:themeColor="text1"/>
            <w:sz w:val="24"/>
            <w:szCs w:val="24"/>
            <w:lang w:eastAsia="ru-RU"/>
          </w:rPr>
          <w:t>классификатором</w:t>
        </w:r>
      </w:hyperlink>
      <w:r w:rsidRPr="00E52FB2">
        <w:rPr>
          <w:rFonts w:ascii="Times New Roman" w:eastAsia="Times New Roman" w:hAnsi="Times New Roman" w:cs="Times New Roman"/>
          <w:color w:val="000000" w:themeColor="text1"/>
          <w:sz w:val="24"/>
          <w:szCs w:val="24"/>
          <w:lang w:eastAsia="ru-RU"/>
        </w:rPr>
        <w:t xml:space="preserve"> стран мира; </w:t>
      </w:r>
    </w:p>
    <w:p w14:paraId="05CDEA18"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д) название изготовителя (импортера) и адрес предприятия-изготовителя (импортера) (при наличии); </w:t>
      </w:r>
    </w:p>
    <w:p w14:paraId="479A54F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bookmarkStart w:id="13" w:name="p319"/>
      <w:bookmarkEnd w:id="13"/>
      <w:r w:rsidRPr="00E52FB2">
        <w:rPr>
          <w:rFonts w:ascii="Times New Roman" w:eastAsia="Times New Roman" w:hAnsi="Times New Roman" w:cs="Times New Roman"/>
          <w:color w:val="000000" w:themeColor="text1"/>
          <w:sz w:val="24"/>
          <w:szCs w:val="24"/>
          <w:lang w:eastAsia="ru-RU"/>
        </w:rPr>
        <w:t xml:space="preserve">е) сведения о драгоценных металлах (при их наличии): </w:t>
      </w:r>
    </w:p>
    <w:p w14:paraId="06B95A3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вид (наименование) драгоценного металла, проба или процентное содержание, масса химически чистых драгоценных металлов и (или) общая (лигатурная) масса; </w:t>
      </w:r>
    </w:p>
    <w:p w14:paraId="0FC6164B"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номер и дата акта государственного контроля драгоценных металлов и сырьевых товаров, содержащих драгоценные металлы (при наличии); </w:t>
      </w:r>
    </w:p>
    <w:p w14:paraId="3D5204D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сведения о документе о качестве (паспорте, сертификате), сопровождающем стандартный слиток, сертификате изготовителя, сопровождающем мерный слиток аффинированных драгоценных металлов (дата, номер, кем выдан); </w:t>
      </w:r>
    </w:p>
    <w:p w14:paraId="0E8FFABB"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изготовитель (производитель), номер стандартного или мерного слитка аффинированного драгоценного металла, а также год его выпуска;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46B2D908" w14:textId="77777777">
        <w:trPr>
          <w:tblCellSpacing w:w="15" w:type="dxa"/>
        </w:trPr>
        <w:tc>
          <w:tcPr>
            <w:tcW w:w="0" w:type="auto"/>
            <w:shd w:val="clear" w:color="auto" w:fill="F4F3F8"/>
            <w:vAlign w:val="center"/>
            <w:hideMark/>
          </w:tcPr>
          <w:p w14:paraId="449296E0"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16"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563CD09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bookmarkStart w:id="14" w:name="p325"/>
      <w:bookmarkEnd w:id="14"/>
      <w:r w:rsidRPr="00E52FB2">
        <w:rPr>
          <w:rFonts w:ascii="Times New Roman" w:eastAsia="Times New Roman" w:hAnsi="Times New Roman" w:cs="Times New Roman"/>
          <w:color w:val="000000" w:themeColor="text1"/>
          <w:sz w:val="24"/>
          <w:szCs w:val="24"/>
          <w:lang w:eastAsia="ru-RU"/>
        </w:rPr>
        <w:t xml:space="preserve">ж) сведения о драгоценных камнях (при их наличии): </w:t>
      </w:r>
    </w:p>
    <w:p w14:paraId="761AEBA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классификационные характеристики драгоценных камней, масса в каратах или в граммах (для необработанных драгоценных камней, кроме алмазов), начальная, учетная, прейскурантная, лимитная и контрактная стоимости; </w:t>
      </w:r>
    </w:p>
    <w:p w14:paraId="01D015E2"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сведения о сертификате вывоза на драгоценные камни (дата, номер сертификата, кем выдан) в случае, когда наличие сертификата предусмотрено законодательством Российской Федерации; </w:t>
      </w:r>
    </w:p>
    <w:p w14:paraId="26E41DE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сведения о сертификате Кимберлийского процесса при ввозе в Российскую Федерацию необработанных природных алмазов (номер сертификата, дата его выдачи, срок </w:t>
      </w:r>
      <w:r w:rsidRPr="00E52FB2">
        <w:rPr>
          <w:rFonts w:ascii="Times New Roman" w:eastAsia="Times New Roman" w:hAnsi="Times New Roman" w:cs="Times New Roman"/>
          <w:color w:val="000000" w:themeColor="text1"/>
          <w:sz w:val="24"/>
          <w:szCs w:val="24"/>
          <w:lang w:eastAsia="ru-RU"/>
        </w:rPr>
        <w:lastRenderedPageBreak/>
        <w:t xml:space="preserve">его действия; страна вывоза, страна добычи, масса в каратах, стоимость в долларах США, код </w:t>
      </w:r>
      <w:hyperlink r:id="rId117" w:history="1">
        <w:r w:rsidRPr="00E52FB2">
          <w:rPr>
            <w:rFonts w:ascii="Times New Roman" w:eastAsia="Times New Roman" w:hAnsi="Times New Roman" w:cs="Times New Roman"/>
            <w:color w:val="000000" w:themeColor="text1"/>
            <w:sz w:val="24"/>
            <w:szCs w:val="24"/>
            <w:lang w:eastAsia="ru-RU"/>
          </w:rPr>
          <w:t>ТН</w:t>
        </w:r>
      </w:hyperlink>
      <w:r w:rsidRPr="00E52FB2">
        <w:rPr>
          <w:rFonts w:ascii="Times New Roman" w:eastAsia="Times New Roman" w:hAnsi="Times New Roman" w:cs="Times New Roman"/>
          <w:color w:val="000000" w:themeColor="text1"/>
          <w:sz w:val="24"/>
          <w:szCs w:val="24"/>
          <w:lang w:eastAsia="ru-RU"/>
        </w:rPr>
        <w:t xml:space="preserve"> ВЭД ЕАЭС); </w:t>
      </w:r>
    </w:p>
    <w:p w14:paraId="185BCD2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номер и дата акта государственного контроля драгоценных камней (при наличии); </w:t>
      </w:r>
    </w:p>
    <w:p w14:paraId="14D9744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з) масса продукции (за исключением стандартных и мерных слитков аффинированных драгоценных металлов), ювелирного изделия;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4683F01E" w14:textId="77777777">
        <w:trPr>
          <w:tblCellSpacing w:w="15" w:type="dxa"/>
        </w:trPr>
        <w:tc>
          <w:tcPr>
            <w:tcW w:w="0" w:type="auto"/>
            <w:shd w:val="clear" w:color="auto" w:fill="F4F3F8"/>
            <w:vAlign w:val="center"/>
            <w:hideMark/>
          </w:tcPr>
          <w:p w14:paraId="754DD8D2"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118"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4E9F843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и) проба ювелирного изделия и проба входящих в него составных частей; </w:t>
      </w:r>
    </w:p>
    <w:p w14:paraId="58A1141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к) дата производства ювелирного изделия (за исключением данных, представляемых ломбардами, скупками, комиссионными и импортерами в части ввезенных ювелирных изделий, ювелирных изделий, заявленных как остатки). При отпуске ювелирных изделий для реализации на внутреннем рынке из Государственного фонда драгоценных металлов и драгоценных камней Российской Федерации, государственных фондов драгоценных металлов и драгоценных камней субъектов Российской Федерации дата производства ювелирного изделия указывается при ее наличии; </w:t>
      </w:r>
    </w:p>
    <w:p w14:paraId="368CA0D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л) цифровые фотографии ювелирного изделия (при этом цвет вставок недрагоценных камней может отличаться от описания, внесенного в ГИИС ДМДК) в добровольном порядке; </w:t>
      </w:r>
    </w:p>
    <w:p w14:paraId="4C02C32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м) сведения об объектах учета продукции, которые были израсходованы при производстве (изготовлении) продукции, ювелирных изделий, за исключением случаев повторного ввода в оборот ювелирных изделий (через скупки, комиссионные магазины, ломбарды), продукции (через обработку (переработку) лома и отходов), представляемые исключительно производителем продукции, ювелирных изделий в соответствии с </w:t>
      </w:r>
      <w:hyperlink w:anchor="p319" w:history="1">
        <w:r w:rsidRPr="00E52FB2">
          <w:rPr>
            <w:rFonts w:ascii="Times New Roman" w:eastAsia="Times New Roman" w:hAnsi="Times New Roman" w:cs="Times New Roman"/>
            <w:color w:val="000000" w:themeColor="text1"/>
            <w:sz w:val="24"/>
            <w:szCs w:val="24"/>
            <w:lang w:eastAsia="ru-RU"/>
          </w:rPr>
          <w:t>подпунктами "е"</w:t>
        </w:r>
      </w:hyperlink>
      <w:r w:rsidRPr="00E52FB2">
        <w:rPr>
          <w:rFonts w:ascii="Times New Roman" w:eastAsia="Times New Roman" w:hAnsi="Times New Roman" w:cs="Times New Roman"/>
          <w:color w:val="000000" w:themeColor="text1"/>
          <w:sz w:val="24"/>
          <w:szCs w:val="24"/>
          <w:lang w:eastAsia="ru-RU"/>
        </w:rPr>
        <w:t xml:space="preserve"> и </w:t>
      </w:r>
      <w:hyperlink w:anchor="p325" w:history="1">
        <w:r w:rsidRPr="00E52FB2">
          <w:rPr>
            <w:rFonts w:ascii="Times New Roman" w:eastAsia="Times New Roman" w:hAnsi="Times New Roman" w:cs="Times New Roman"/>
            <w:color w:val="000000" w:themeColor="text1"/>
            <w:sz w:val="24"/>
            <w:szCs w:val="24"/>
            <w:lang w:eastAsia="ru-RU"/>
          </w:rPr>
          <w:t>"ж"</w:t>
        </w:r>
      </w:hyperlink>
      <w:r w:rsidRPr="00E52FB2">
        <w:rPr>
          <w:rFonts w:ascii="Times New Roman" w:eastAsia="Times New Roman" w:hAnsi="Times New Roman" w:cs="Times New Roman"/>
          <w:color w:val="000000" w:themeColor="text1"/>
          <w:sz w:val="24"/>
          <w:szCs w:val="24"/>
          <w:lang w:eastAsia="ru-RU"/>
        </w:rPr>
        <w:t xml:space="preserve"> настоящего пункта.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44F6A997" w14:textId="77777777">
        <w:trPr>
          <w:tblCellSpacing w:w="15" w:type="dxa"/>
        </w:trPr>
        <w:tc>
          <w:tcPr>
            <w:tcW w:w="0" w:type="auto"/>
            <w:shd w:val="clear" w:color="auto" w:fill="F4F3F8"/>
            <w:vAlign w:val="center"/>
            <w:hideMark/>
          </w:tcPr>
          <w:p w14:paraId="210481DC"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119"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45D4E96F"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Указанные в настоящем подпункте сведения не представляются субъектами добычи драгоценных металлов при регистрации продукции (продуктов переработки минерального сырья), если при получении такой продукции не использовались объекты учета, полученные (приобретенные) у третьих лиц;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32AE5F6B" w14:textId="77777777">
        <w:trPr>
          <w:tblCellSpacing w:w="15" w:type="dxa"/>
        </w:trPr>
        <w:tc>
          <w:tcPr>
            <w:tcW w:w="0" w:type="auto"/>
            <w:shd w:val="clear" w:color="auto" w:fill="F4F3F8"/>
            <w:vAlign w:val="center"/>
            <w:hideMark/>
          </w:tcPr>
          <w:p w14:paraId="140C3087"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20"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668F646F"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н) сведения о физическом лице, содержащиеся в залоговом билете, договорах комиссии, купли-продажи, заключаемых организациями, осуществляющими скупку ювелирных и других изделий из драгоценных металлов и (или) драгоценных камней, лома таких изделий, заготовку лома и отходов драгоценных металлов и продукции (изделий), содержащей драгоценные металлы, с физическим лицом, договоре купли-продажи слитков аффинированных драгоценных металлов и (или) обработанных природных алмазов, заключаемом кредитной организацией с физическим лицом, договоре купли-продажи слитков аффинированных драгоценных металлов, заключаемом организациями, имеющими право осуществлять аффинаж драгоценных металлов, организацией, изготавливающей банкноты и монету Центрального банка Российской Федерации, с физическим лицом (фамилия, имя, отчество (при наличии), дата рождения, адрес места жительства (регистрации) или места пребывания, сведения о документе, удостоверяющем личность (тип, серия (при наличии), номер, дата выдачи, кем выдан), идентификационный номер налогоплательщика (при наличии), для иностранных граждан и лиц без гражданства - также данные документа, подтверждающего право на пребывание (проживание) в Российской Федерации (данные миграционной карты в случае отсутствия иных </w:t>
      </w:r>
      <w:r w:rsidRPr="00E52FB2">
        <w:rPr>
          <w:rFonts w:ascii="Times New Roman" w:eastAsia="Times New Roman" w:hAnsi="Times New Roman" w:cs="Times New Roman"/>
          <w:color w:val="000000" w:themeColor="text1"/>
          <w:sz w:val="24"/>
          <w:szCs w:val="24"/>
          <w:lang w:eastAsia="ru-RU"/>
        </w:rPr>
        <w:lastRenderedPageBreak/>
        <w:t xml:space="preserve">документов) (если наличие таких документов обязательно в соответствии с международными договорами Российской Федерации и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589FBEA1" w14:textId="77777777">
        <w:trPr>
          <w:tblCellSpacing w:w="15" w:type="dxa"/>
        </w:trPr>
        <w:tc>
          <w:tcPr>
            <w:tcW w:w="0" w:type="auto"/>
            <w:shd w:val="clear" w:color="auto" w:fill="F4F3F8"/>
            <w:vAlign w:val="center"/>
            <w:hideMark/>
          </w:tcPr>
          <w:p w14:paraId="260CEAFD"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w:t>
            </w:r>
            <w:proofErr w:type="spellStart"/>
            <w:r w:rsidRPr="00E52FB2">
              <w:rPr>
                <w:rFonts w:ascii="Times New Roman" w:eastAsia="Times New Roman" w:hAnsi="Times New Roman" w:cs="Times New Roman"/>
                <w:color w:val="000000" w:themeColor="text1"/>
                <w:sz w:val="22"/>
                <w:lang w:eastAsia="ru-RU"/>
              </w:rPr>
              <w:t>пп</w:t>
            </w:r>
            <w:proofErr w:type="spellEnd"/>
            <w:r w:rsidRPr="00E52FB2">
              <w:rPr>
                <w:rFonts w:ascii="Times New Roman" w:eastAsia="Times New Roman" w:hAnsi="Times New Roman" w:cs="Times New Roman"/>
                <w:color w:val="000000" w:themeColor="text1"/>
                <w:sz w:val="22"/>
                <w:lang w:eastAsia="ru-RU"/>
              </w:rPr>
              <w:t xml:space="preserve">. "н" введен </w:t>
            </w:r>
            <w:hyperlink r:id="rId121"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22.11.2024 N 1605) </w:t>
            </w:r>
          </w:p>
        </w:tc>
      </w:tr>
    </w:tbl>
    <w:p w14:paraId="036114B6"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3E644503" w14:textId="77777777" w:rsidR="00E52FB2" w:rsidRPr="00E52FB2" w:rsidRDefault="00E52FB2" w:rsidP="00E52FB2">
      <w:pPr>
        <w:ind w:firstLine="0"/>
        <w:jc w:val="center"/>
        <w:rPr>
          <w:rFonts w:ascii="Times New Roman" w:eastAsia="Times New Roman" w:hAnsi="Times New Roman" w:cs="Times New Roman"/>
          <w:color w:val="000000" w:themeColor="text1"/>
          <w:sz w:val="24"/>
          <w:szCs w:val="24"/>
          <w:lang w:eastAsia="ru-RU"/>
        </w:rPr>
      </w:pPr>
      <w:r w:rsidRPr="00E52FB2">
        <w:rPr>
          <w:rFonts w:ascii="Arial" w:eastAsia="Times New Roman" w:hAnsi="Arial" w:cs="Arial"/>
          <w:b/>
          <w:bCs/>
          <w:color w:val="000000" w:themeColor="text1"/>
          <w:sz w:val="24"/>
          <w:szCs w:val="24"/>
          <w:lang w:eastAsia="ru-RU"/>
        </w:rPr>
        <w:t>V. Порядок представления сведений в ГИИС ДМДК при повторном</w:t>
      </w:r>
      <w:r w:rsidRPr="00E52FB2">
        <w:rPr>
          <w:rFonts w:ascii="Times New Roman" w:eastAsia="Times New Roman" w:hAnsi="Times New Roman" w:cs="Times New Roman"/>
          <w:color w:val="000000" w:themeColor="text1"/>
          <w:sz w:val="24"/>
          <w:szCs w:val="24"/>
          <w:lang w:eastAsia="ru-RU"/>
        </w:rPr>
        <w:t xml:space="preserve"> </w:t>
      </w:r>
    </w:p>
    <w:p w14:paraId="27B85517" w14:textId="77777777" w:rsidR="00E52FB2" w:rsidRPr="00E52FB2" w:rsidRDefault="00E52FB2" w:rsidP="00E52FB2">
      <w:pPr>
        <w:ind w:firstLine="0"/>
        <w:jc w:val="center"/>
        <w:rPr>
          <w:rFonts w:ascii="Times New Roman" w:eastAsia="Times New Roman" w:hAnsi="Times New Roman" w:cs="Times New Roman"/>
          <w:color w:val="000000" w:themeColor="text1"/>
          <w:sz w:val="24"/>
          <w:szCs w:val="24"/>
          <w:lang w:eastAsia="ru-RU"/>
        </w:rPr>
      </w:pPr>
      <w:r w:rsidRPr="00E52FB2">
        <w:rPr>
          <w:rFonts w:ascii="Arial" w:eastAsia="Times New Roman" w:hAnsi="Arial" w:cs="Arial"/>
          <w:b/>
          <w:bCs/>
          <w:color w:val="000000" w:themeColor="text1"/>
          <w:sz w:val="24"/>
          <w:szCs w:val="24"/>
          <w:lang w:eastAsia="ru-RU"/>
        </w:rPr>
        <w:t>вводе продукции, ювелирных изделий в оборот</w:t>
      </w:r>
      <w:r w:rsidRPr="00E52FB2">
        <w:rPr>
          <w:rFonts w:ascii="Times New Roman" w:eastAsia="Times New Roman" w:hAnsi="Times New Roman" w:cs="Times New Roman"/>
          <w:color w:val="000000" w:themeColor="text1"/>
          <w:sz w:val="24"/>
          <w:szCs w:val="24"/>
          <w:lang w:eastAsia="ru-RU"/>
        </w:rPr>
        <w:t xml:space="preserve"> </w:t>
      </w:r>
    </w:p>
    <w:p w14:paraId="65A51464"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090C33A5" w14:textId="77777777" w:rsidR="00E52FB2" w:rsidRPr="00E52FB2" w:rsidRDefault="00E52FB2" w:rsidP="00E52FB2">
      <w:pPr>
        <w:spacing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21. Для дальнейшего оборота продукции, ювелирных изделий, ранее выведенных из оборота, заинтересованный участник оборота продукции, ювелирных изделий выполняет повторный ввод этой продукции, ювелирных изделий в оборот. </w:t>
      </w:r>
    </w:p>
    <w:p w14:paraId="3426095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22. Для повторного ввода продукции, ювелирных изделий в оборот участник оборота продукции, ювелирных изделий направляет оператору уведомление о восстановлении в обороте продукции, ювелирных изделий, которое помимо сведений, указанных в </w:t>
      </w:r>
      <w:hyperlink w:anchor="p313" w:history="1">
        <w:r w:rsidRPr="00E52FB2">
          <w:rPr>
            <w:rFonts w:ascii="Times New Roman" w:eastAsia="Times New Roman" w:hAnsi="Times New Roman" w:cs="Times New Roman"/>
            <w:color w:val="000000" w:themeColor="text1"/>
            <w:sz w:val="24"/>
            <w:szCs w:val="24"/>
            <w:lang w:eastAsia="ru-RU"/>
          </w:rPr>
          <w:t>пункте 20</w:t>
        </w:r>
      </w:hyperlink>
      <w:r w:rsidRPr="00E52FB2">
        <w:rPr>
          <w:rFonts w:ascii="Times New Roman" w:eastAsia="Times New Roman" w:hAnsi="Times New Roman" w:cs="Times New Roman"/>
          <w:color w:val="000000" w:themeColor="text1"/>
          <w:sz w:val="24"/>
          <w:szCs w:val="24"/>
          <w:lang w:eastAsia="ru-RU"/>
        </w:rPr>
        <w:t xml:space="preserve"> настоящих Правил, должно содержать следующие сведения: </w:t>
      </w:r>
    </w:p>
    <w:p w14:paraId="32407A7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а) реквизиты документа, на основании которого осуществляется повторный ввод продукции, ювелирных изделий в оборот; </w:t>
      </w:r>
    </w:p>
    <w:p w14:paraId="6EA6DB6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б) причина повторного ввода продукции, ювелирных изделий в оборот: </w:t>
      </w:r>
    </w:p>
    <w:p w14:paraId="123B024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ввод в оборот ювелирных изделий, ранее выведенных из оборота путем розничной реализации; </w:t>
      </w:r>
    </w:p>
    <w:p w14:paraId="7CD29F1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ввод в оборот конфискованных продукции, ювелирных изделий; </w:t>
      </w:r>
    </w:p>
    <w:p w14:paraId="372D9AD5"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ввод в оборот продукции, ювелирных изделий при обнаружении излишков; </w:t>
      </w:r>
    </w:p>
    <w:p w14:paraId="6B99ABD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реализация на внутреннем рынке продукции, ювелирных изделий из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субъектов Российской Федерации; </w:t>
      </w:r>
    </w:p>
    <w:p w14:paraId="0161C4A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вывоз Центральным банком Российской Федерации стандартных и мерных слитков аффинированных драгоценных металлов из Российской Федерации в государства, не входящие в Евразийский экономический союз, перемещение с территории Российской Федерации в государства - члены Евразийского экономического союза;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352FB09E" w14:textId="77777777">
        <w:trPr>
          <w:tblCellSpacing w:w="15" w:type="dxa"/>
        </w:trPr>
        <w:tc>
          <w:tcPr>
            <w:tcW w:w="0" w:type="auto"/>
            <w:shd w:val="clear" w:color="auto" w:fill="F4F3F8"/>
            <w:vAlign w:val="center"/>
            <w:hideMark/>
          </w:tcPr>
          <w:p w14:paraId="1EC2E09D"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22"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01976A9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ввод в оборот стандартных и мерных слитков аффинированных драгоценных металлов в случае их приобретения кредитными организациями у Центрального банка Российской Федерации, физических лиц;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7AF38231" w14:textId="77777777">
        <w:trPr>
          <w:tblCellSpacing w:w="15" w:type="dxa"/>
        </w:trPr>
        <w:tc>
          <w:tcPr>
            <w:tcW w:w="0" w:type="auto"/>
            <w:shd w:val="clear" w:color="auto" w:fill="F4F3F8"/>
            <w:vAlign w:val="center"/>
            <w:hideMark/>
          </w:tcPr>
          <w:p w14:paraId="28E1D6A0"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23"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6AD6792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ввод в оборот стандартных и мерных слитков аффинированных драгоценных металлов в случае их приобретения аффинажными организациями и организацией, изготавливающей банкноты и монету Центрального банка Российской Федерации (при наличии лицензии на осуществление деятельности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у физических лиц;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128878E8" w14:textId="77777777">
        <w:trPr>
          <w:tblCellSpacing w:w="15" w:type="dxa"/>
        </w:trPr>
        <w:tc>
          <w:tcPr>
            <w:tcW w:w="0" w:type="auto"/>
            <w:shd w:val="clear" w:color="auto" w:fill="F4F3F8"/>
            <w:vAlign w:val="center"/>
            <w:hideMark/>
          </w:tcPr>
          <w:p w14:paraId="40F1AD0C"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24"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22.11.2024 N 1605) </w:t>
            </w:r>
          </w:p>
        </w:tc>
      </w:tr>
    </w:tbl>
    <w:p w14:paraId="1893241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lastRenderedPageBreak/>
        <w:t xml:space="preserve">ввод в оборот обработанных природных алмазов в случае их приобретения у физических лиц;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7C363E8F" w14:textId="77777777">
        <w:trPr>
          <w:tblCellSpacing w:w="15" w:type="dxa"/>
        </w:trPr>
        <w:tc>
          <w:tcPr>
            <w:tcW w:w="0" w:type="auto"/>
            <w:shd w:val="clear" w:color="auto" w:fill="F4F3F8"/>
            <w:vAlign w:val="center"/>
            <w:hideMark/>
          </w:tcPr>
          <w:p w14:paraId="5FDB5419"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25"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22.11.2024 N 1605) </w:t>
            </w:r>
          </w:p>
        </w:tc>
      </w:tr>
    </w:tbl>
    <w:p w14:paraId="480B015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ввод в оборот продукции, ювелирных изделий в случае их приема в залог ломбардами;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3933B720" w14:textId="77777777">
        <w:trPr>
          <w:tblCellSpacing w:w="15" w:type="dxa"/>
        </w:trPr>
        <w:tc>
          <w:tcPr>
            <w:tcW w:w="0" w:type="auto"/>
            <w:shd w:val="clear" w:color="auto" w:fill="F4F3F8"/>
            <w:vAlign w:val="center"/>
            <w:hideMark/>
          </w:tcPr>
          <w:p w14:paraId="693F3727"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26"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22.11.2024 N 1605) </w:t>
            </w:r>
          </w:p>
        </w:tc>
      </w:tr>
    </w:tbl>
    <w:p w14:paraId="100505F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ввод в оборот продукции, ювелирных изделий в случае их приема на комиссию от физических лиц организациями, осуществляющими комиссионную торговлю;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413D7803" w14:textId="77777777">
        <w:trPr>
          <w:tblCellSpacing w:w="15" w:type="dxa"/>
        </w:trPr>
        <w:tc>
          <w:tcPr>
            <w:tcW w:w="0" w:type="auto"/>
            <w:shd w:val="clear" w:color="auto" w:fill="F4F3F8"/>
            <w:vAlign w:val="center"/>
            <w:hideMark/>
          </w:tcPr>
          <w:p w14:paraId="2BC1B4AF"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27"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22.11.2024 N 1605) </w:t>
            </w:r>
          </w:p>
        </w:tc>
      </w:tr>
    </w:tbl>
    <w:p w14:paraId="6E31EE2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ввод в оборот продукции, ювелирных изделий в случае их скупки у физических лиц организациями, осуществляющими скупку ювелирных и других изделий из драгоценных металлов и (или) драгоценных камней, лома таких изделий.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206BE25F" w14:textId="77777777">
        <w:trPr>
          <w:tblCellSpacing w:w="15" w:type="dxa"/>
        </w:trPr>
        <w:tc>
          <w:tcPr>
            <w:tcW w:w="0" w:type="auto"/>
            <w:shd w:val="clear" w:color="auto" w:fill="F4F3F8"/>
            <w:vAlign w:val="center"/>
            <w:hideMark/>
          </w:tcPr>
          <w:p w14:paraId="0C89E03B"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28"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22.11.2024 N 1605) </w:t>
            </w:r>
          </w:p>
        </w:tc>
      </w:tr>
    </w:tbl>
    <w:p w14:paraId="65D80D0F"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23. Уведомление направляется оператору в срок не более 3 рабочих дней со дня приобретения участником оборота продукции, ювелирных изделий либо возникновения оснований для повторного ввода продукции, ювелирных изделий в оборот. </w:t>
      </w:r>
    </w:p>
    <w:p w14:paraId="2C79DB48"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24. Комиссионер, ломбард, скупка должны обеспечить маркировку в соответствии с настоящими Правилами ювелирных изделий, принятых от граждан (физических лиц), предназначенных для реализации в соответствии с законодательством Российской Федерации, до предложения этих изделий для продажи. </w:t>
      </w:r>
    </w:p>
    <w:p w14:paraId="59DE2309"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25. Участники оборота ювелирных изделий должны обеспечить маркировку ранее маркированного ювелирного изделия (повторную маркировку) в случае утраты или повреждения средств идентификации ювелирного изделия, исключающего возможность их считывания. </w:t>
      </w:r>
    </w:p>
    <w:p w14:paraId="39F2EDDB"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379BBF61" w14:textId="77777777" w:rsidR="00E52FB2" w:rsidRPr="00E52FB2" w:rsidRDefault="00E52FB2" w:rsidP="00E52FB2">
      <w:pPr>
        <w:ind w:firstLine="0"/>
        <w:jc w:val="center"/>
        <w:rPr>
          <w:rFonts w:ascii="Times New Roman" w:eastAsia="Times New Roman" w:hAnsi="Times New Roman" w:cs="Times New Roman"/>
          <w:color w:val="000000" w:themeColor="text1"/>
          <w:sz w:val="24"/>
          <w:szCs w:val="24"/>
          <w:lang w:eastAsia="ru-RU"/>
        </w:rPr>
      </w:pPr>
      <w:r w:rsidRPr="00E52FB2">
        <w:rPr>
          <w:rFonts w:ascii="Arial" w:eastAsia="Times New Roman" w:hAnsi="Arial" w:cs="Arial"/>
          <w:b/>
          <w:bCs/>
          <w:color w:val="000000" w:themeColor="text1"/>
          <w:sz w:val="24"/>
          <w:szCs w:val="24"/>
          <w:lang w:eastAsia="ru-RU"/>
        </w:rPr>
        <w:t>VI. Требования к средствам идентификации, способам</w:t>
      </w:r>
      <w:r w:rsidRPr="00E52FB2">
        <w:rPr>
          <w:rFonts w:ascii="Times New Roman" w:eastAsia="Times New Roman" w:hAnsi="Times New Roman" w:cs="Times New Roman"/>
          <w:color w:val="000000" w:themeColor="text1"/>
          <w:sz w:val="24"/>
          <w:szCs w:val="24"/>
          <w:lang w:eastAsia="ru-RU"/>
        </w:rPr>
        <w:t xml:space="preserve"> </w:t>
      </w:r>
    </w:p>
    <w:p w14:paraId="6D09B764" w14:textId="77777777" w:rsidR="00E52FB2" w:rsidRPr="00E52FB2" w:rsidRDefault="00E52FB2" w:rsidP="00E52FB2">
      <w:pPr>
        <w:ind w:firstLine="0"/>
        <w:jc w:val="center"/>
        <w:rPr>
          <w:rFonts w:ascii="Times New Roman" w:eastAsia="Times New Roman" w:hAnsi="Times New Roman" w:cs="Times New Roman"/>
          <w:color w:val="000000" w:themeColor="text1"/>
          <w:sz w:val="24"/>
          <w:szCs w:val="24"/>
          <w:lang w:eastAsia="ru-RU"/>
        </w:rPr>
      </w:pPr>
      <w:r w:rsidRPr="00E52FB2">
        <w:rPr>
          <w:rFonts w:ascii="Arial" w:eastAsia="Times New Roman" w:hAnsi="Arial" w:cs="Arial"/>
          <w:b/>
          <w:bCs/>
          <w:color w:val="000000" w:themeColor="text1"/>
          <w:sz w:val="24"/>
          <w:szCs w:val="24"/>
          <w:lang w:eastAsia="ru-RU"/>
        </w:rPr>
        <w:t>их формирования и нанесения</w:t>
      </w:r>
      <w:r w:rsidRPr="00E52FB2">
        <w:rPr>
          <w:rFonts w:ascii="Times New Roman" w:eastAsia="Times New Roman" w:hAnsi="Times New Roman" w:cs="Times New Roman"/>
          <w:color w:val="000000" w:themeColor="text1"/>
          <w:sz w:val="24"/>
          <w:szCs w:val="24"/>
          <w:lang w:eastAsia="ru-RU"/>
        </w:rPr>
        <w:t xml:space="preserve"> </w:t>
      </w:r>
    </w:p>
    <w:p w14:paraId="28CD5849"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68C0C428" w14:textId="77777777" w:rsidR="00E52FB2" w:rsidRPr="00E52FB2" w:rsidRDefault="00E52FB2" w:rsidP="00E52FB2">
      <w:pPr>
        <w:spacing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26. В целях формирования средств идентификации продукции, ювелирных изделий ГИИС ДМДК формирует уникальные идентификационные номера и идентификационный номер партии. </w:t>
      </w:r>
    </w:p>
    <w:p w14:paraId="463211F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Оператор передает уникальные идентификационные номера: </w:t>
      </w:r>
    </w:p>
    <w:p w14:paraId="09E9007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Федеральной пробирной палате на основании ее заявки для маркировки ювелирных изделий (с преобразованием уникальных идентификационных номеров в двухмерные штриховые коды) одновременно с их клеймением; </w:t>
      </w:r>
    </w:p>
    <w:p w14:paraId="4AC46C4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bookmarkStart w:id="15" w:name="p377"/>
      <w:bookmarkEnd w:id="15"/>
      <w:r w:rsidRPr="00E52FB2">
        <w:rPr>
          <w:rFonts w:ascii="Times New Roman" w:eastAsia="Times New Roman" w:hAnsi="Times New Roman" w:cs="Times New Roman"/>
          <w:color w:val="000000" w:themeColor="text1"/>
          <w:sz w:val="24"/>
          <w:szCs w:val="24"/>
          <w:lang w:eastAsia="ru-RU"/>
        </w:rPr>
        <w:t xml:space="preserve">участникам оборота продукции, ювелирных изделий (за исключением организаций, имеющих право осуществлять аффинаж драгоценных металлов) на основании их заявок посредством электронного обмена в случае ввода в оборот стандартных и мерных слитков аффинированных драгоценных металлов, заявленных в качестве остатков, а также в случае их ввоза в Российскую Федерацию из государств, не входящих в Евразийский экономический союз, и перемещения на территорию Российской Федерации из государств - членов Евразийского экономического союза для их идентификации в ГИИС ДМДК без нанесения уникальных идентификационных номеров и двухмерных штриховых кодов на документы о качестве (паспорта, сертификаты);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26A9B9EF" w14:textId="77777777">
        <w:trPr>
          <w:tblCellSpacing w:w="15" w:type="dxa"/>
        </w:trPr>
        <w:tc>
          <w:tcPr>
            <w:tcW w:w="0" w:type="auto"/>
            <w:shd w:val="clear" w:color="auto" w:fill="F4F3F8"/>
            <w:vAlign w:val="center"/>
            <w:hideMark/>
          </w:tcPr>
          <w:p w14:paraId="6C7A30A9"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129"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584EC71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lastRenderedPageBreak/>
        <w:t xml:space="preserve">организациям, имеющим право осуществлять аффинаж драгоценных металлов, на основании их заявок посредством электронного обмена в случае ввода в оборот стандартных и мерных слитков аффинированных драгоценных металлов для их идентификации в ГИИС ДМДК, а также нанесения уникальных идентификационных номеров и двухмерных штриховых кодов на документы о качестве (паспорта, сертификаты);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4E80FF36" w14:textId="77777777">
        <w:trPr>
          <w:tblCellSpacing w:w="15" w:type="dxa"/>
        </w:trPr>
        <w:tc>
          <w:tcPr>
            <w:tcW w:w="0" w:type="auto"/>
            <w:shd w:val="clear" w:color="auto" w:fill="F4F3F8"/>
            <w:vAlign w:val="center"/>
            <w:hideMark/>
          </w:tcPr>
          <w:p w14:paraId="613878D9"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30"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45CBA76A"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кредитным организациям в дополнение к основаниям, предусмотренным </w:t>
      </w:r>
      <w:hyperlink w:anchor="p377" w:history="1">
        <w:r w:rsidRPr="00E52FB2">
          <w:rPr>
            <w:rFonts w:ascii="Times New Roman" w:eastAsia="Times New Roman" w:hAnsi="Times New Roman" w:cs="Times New Roman"/>
            <w:color w:val="000000" w:themeColor="text1"/>
            <w:sz w:val="24"/>
            <w:szCs w:val="24"/>
            <w:lang w:eastAsia="ru-RU"/>
          </w:rPr>
          <w:t>абзацем четвертым</w:t>
        </w:r>
      </w:hyperlink>
      <w:r w:rsidRPr="00E52FB2">
        <w:rPr>
          <w:rFonts w:ascii="Times New Roman" w:eastAsia="Times New Roman" w:hAnsi="Times New Roman" w:cs="Times New Roman"/>
          <w:color w:val="000000" w:themeColor="text1"/>
          <w:sz w:val="24"/>
          <w:szCs w:val="24"/>
          <w:lang w:eastAsia="ru-RU"/>
        </w:rPr>
        <w:t xml:space="preserve"> настоящего пункта, также на основании заявки посредством электронного обмена в случае ввода в оборот стандартных и мерных слитков аффинированных драгоценных металлов, приобретенных у Центрального банка Российской Федерации, а также у физических лиц для идентификации в ГИИС ДМДК без нанесения уникальных идентификационных номеров и двухмерных штриховых кодов на документы о качестве (паспорта, сертификаты);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77282412" w14:textId="77777777">
        <w:trPr>
          <w:tblCellSpacing w:w="15" w:type="dxa"/>
        </w:trPr>
        <w:tc>
          <w:tcPr>
            <w:tcW w:w="0" w:type="auto"/>
            <w:shd w:val="clear" w:color="auto" w:fill="F4F3F8"/>
            <w:vAlign w:val="center"/>
            <w:hideMark/>
          </w:tcPr>
          <w:p w14:paraId="30E25D75"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31"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59FCCD2F"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Центральному банку Российской Федерации в дополнение к основаниям, предусмотренным </w:t>
      </w:r>
      <w:hyperlink w:anchor="p377" w:history="1">
        <w:r w:rsidRPr="00E52FB2">
          <w:rPr>
            <w:rFonts w:ascii="Times New Roman" w:eastAsia="Times New Roman" w:hAnsi="Times New Roman" w:cs="Times New Roman"/>
            <w:color w:val="000000" w:themeColor="text1"/>
            <w:sz w:val="24"/>
            <w:szCs w:val="24"/>
            <w:lang w:eastAsia="ru-RU"/>
          </w:rPr>
          <w:t>абзацем четвертым</w:t>
        </w:r>
      </w:hyperlink>
      <w:r w:rsidRPr="00E52FB2">
        <w:rPr>
          <w:rFonts w:ascii="Times New Roman" w:eastAsia="Times New Roman" w:hAnsi="Times New Roman" w:cs="Times New Roman"/>
          <w:color w:val="000000" w:themeColor="text1"/>
          <w:sz w:val="24"/>
          <w:szCs w:val="24"/>
          <w:lang w:eastAsia="ru-RU"/>
        </w:rPr>
        <w:t xml:space="preserve"> настоящего пункта, на основании заявки посредством электронного обмена в случае вывоза из Российской Федерации в государства, не входящие в Евразийский экономический союз, и перемещения с территории Российской Федерации на территорию государств - членов Евразийского экономического союза стандартных и мерных слитков аффинированных драгоценных металлов, ранее не идентифицированных;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25735086" w14:textId="77777777">
        <w:trPr>
          <w:tblCellSpacing w:w="15" w:type="dxa"/>
        </w:trPr>
        <w:tc>
          <w:tcPr>
            <w:tcW w:w="0" w:type="auto"/>
            <w:shd w:val="clear" w:color="auto" w:fill="F4F3F8"/>
            <w:vAlign w:val="center"/>
            <w:hideMark/>
          </w:tcPr>
          <w:p w14:paraId="52586DA6"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32"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53E4E8A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производителям серебряных и других изделий на основании их заявок посредством электронного обмена для нанесения на бирки, ярлыки этих изделий; </w:t>
      </w:r>
    </w:p>
    <w:p w14:paraId="0FBDABC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импортерам ювелирных изделий на основании их заявок посредством электронного обмена для нанесения на бирки, ярлыки этих изделий; </w:t>
      </w:r>
    </w:p>
    <w:p w14:paraId="7A72CC39"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участникам оборота ювелирных изделий до 28 февраля 2023 г. для нанесения на материальный носитель в виде дополнительной бирки или ярлыка. Уникальные идентификационные номера на немаркированные ювелирные изделия передаются участником оборота ювелирных изделий Федеральной пробирной палате для их маркировки. </w:t>
      </w:r>
    </w:p>
    <w:p w14:paraId="2111A0F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hyperlink r:id="rId133" w:history="1">
        <w:r w:rsidRPr="00E52FB2">
          <w:rPr>
            <w:rFonts w:ascii="Times New Roman" w:eastAsia="Times New Roman" w:hAnsi="Times New Roman" w:cs="Times New Roman"/>
            <w:color w:val="000000" w:themeColor="text1"/>
            <w:sz w:val="24"/>
            <w:szCs w:val="24"/>
            <w:lang w:eastAsia="ru-RU"/>
          </w:rPr>
          <w:t>Структура</w:t>
        </w:r>
      </w:hyperlink>
      <w:r w:rsidRPr="00E52FB2">
        <w:rPr>
          <w:rFonts w:ascii="Times New Roman" w:eastAsia="Times New Roman" w:hAnsi="Times New Roman" w:cs="Times New Roman"/>
          <w:color w:val="000000" w:themeColor="text1"/>
          <w:sz w:val="24"/>
          <w:szCs w:val="24"/>
          <w:lang w:eastAsia="ru-RU"/>
        </w:rPr>
        <w:t xml:space="preserve"> сведений, вносимых в заявку на получение уникального идентификационного номера, </w:t>
      </w:r>
      <w:hyperlink r:id="rId134" w:history="1">
        <w:r w:rsidRPr="00E52FB2">
          <w:rPr>
            <w:rFonts w:ascii="Times New Roman" w:eastAsia="Times New Roman" w:hAnsi="Times New Roman" w:cs="Times New Roman"/>
            <w:color w:val="000000" w:themeColor="text1"/>
            <w:sz w:val="24"/>
            <w:szCs w:val="24"/>
            <w:lang w:eastAsia="ru-RU"/>
          </w:rPr>
          <w:t>порядок</w:t>
        </w:r>
      </w:hyperlink>
      <w:r w:rsidRPr="00E52FB2">
        <w:rPr>
          <w:rFonts w:ascii="Times New Roman" w:eastAsia="Times New Roman" w:hAnsi="Times New Roman" w:cs="Times New Roman"/>
          <w:color w:val="000000" w:themeColor="text1"/>
          <w:sz w:val="24"/>
          <w:szCs w:val="24"/>
          <w:lang w:eastAsia="ru-RU"/>
        </w:rPr>
        <w:t xml:space="preserve"> ее формирования и получения подтверждения о ее принятии определяются Федеральной пробирной палатой (в отношении Центрального банка Российской Федерации и кредитных организаций - Федеральной пробирной палатой по согласованию с Центральным банком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6206F173" w14:textId="77777777">
        <w:trPr>
          <w:tblCellSpacing w:w="15" w:type="dxa"/>
        </w:trPr>
        <w:tc>
          <w:tcPr>
            <w:tcW w:w="0" w:type="auto"/>
            <w:shd w:val="clear" w:color="auto" w:fill="F4F3F8"/>
            <w:vAlign w:val="center"/>
            <w:hideMark/>
          </w:tcPr>
          <w:p w14:paraId="3C59F489"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135"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3F69C622"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Идентификационный номер партии автоматически присваивается продукции в момент регистрации в ГИИС ДМДК участником оборота продукции, ювелирных изделий факта ее оборота либо передается оператором ГИИС ДМДК по запросу участников оборота продукции, ювелирных изделий.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3515F11B" w14:textId="77777777">
        <w:trPr>
          <w:tblCellSpacing w:w="15" w:type="dxa"/>
        </w:trPr>
        <w:tc>
          <w:tcPr>
            <w:tcW w:w="0" w:type="auto"/>
            <w:shd w:val="clear" w:color="auto" w:fill="F4F3F8"/>
            <w:vAlign w:val="center"/>
            <w:hideMark/>
          </w:tcPr>
          <w:p w14:paraId="57E2DBC5"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136"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25CF58C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lastRenderedPageBreak/>
        <w:t xml:space="preserve">27. Уникальный идентификационный номер и идентификационный номер партии состоят из 16 цифр и формируются автоматически программными средствами ГИИС ДМДК. ГИИС ДМДК не допускает повторного формирования (генерации) уникального идентификационного номера, идентификационного номера партии. </w:t>
      </w:r>
    </w:p>
    <w:p w14:paraId="1E8E6899"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Порядок формирования идентификационного номера партии аналогичен порядку формирования уникального идентификационного номера. </w:t>
      </w:r>
    </w:p>
    <w:p w14:paraId="584F6AE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28. Уникальный идентификационный номер и соответствующий ему двухмерный штриховой код наносятся на материальный носитель в соответствии с требованиями национального стандарта Российской Федерации </w:t>
      </w:r>
      <w:hyperlink r:id="rId137" w:history="1">
        <w:r w:rsidRPr="00E52FB2">
          <w:rPr>
            <w:rFonts w:ascii="Times New Roman" w:eastAsia="Times New Roman" w:hAnsi="Times New Roman" w:cs="Times New Roman"/>
            <w:color w:val="000000" w:themeColor="text1"/>
            <w:sz w:val="24"/>
            <w:szCs w:val="24"/>
            <w:lang w:eastAsia="ru-RU"/>
          </w:rPr>
          <w:t>ГОСТ Р ИСО/МЭК 16022-2008</w:t>
        </w:r>
      </w:hyperlink>
      <w:r w:rsidRPr="00E52FB2">
        <w:rPr>
          <w:rFonts w:ascii="Times New Roman" w:eastAsia="Times New Roman" w:hAnsi="Times New Roman" w:cs="Times New Roman"/>
          <w:color w:val="000000" w:themeColor="text1"/>
          <w:sz w:val="24"/>
          <w:szCs w:val="24"/>
          <w:lang w:eastAsia="ru-RU"/>
        </w:rPr>
        <w:t xml:space="preserve"> "Автоматическая идентификация. Кодирование штриховое. Спецификация символики Data Matrix". Средство идентификации в виде двухмерного штрихового кода наносится непосредственно на ювелирное изделие в соответствии с </w:t>
      </w:r>
      <w:hyperlink r:id="rId138" w:history="1">
        <w:r w:rsidRPr="00E52FB2">
          <w:rPr>
            <w:rFonts w:ascii="Times New Roman" w:eastAsia="Times New Roman" w:hAnsi="Times New Roman" w:cs="Times New Roman"/>
            <w:color w:val="000000" w:themeColor="text1"/>
            <w:sz w:val="24"/>
            <w:szCs w:val="24"/>
            <w:lang w:eastAsia="ru-RU"/>
          </w:rPr>
          <w:t>ГОСТ Р 57302-2016</w:t>
        </w:r>
      </w:hyperlink>
      <w:r w:rsidRPr="00E52FB2">
        <w:rPr>
          <w:rFonts w:ascii="Times New Roman" w:eastAsia="Times New Roman" w:hAnsi="Times New Roman" w:cs="Times New Roman"/>
          <w:color w:val="000000" w:themeColor="text1"/>
          <w:sz w:val="24"/>
          <w:szCs w:val="24"/>
          <w:lang w:eastAsia="ru-RU"/>
        </w:rPr>
        <w:t xml:space="preserve"> "Информационные технологии. Технологии автоматической идентификации и сбора данных. Прямое маркирование изделий. Требования к качеству символов Data Matrix, полученных интрузивным маркированием". </w:t>
      </w:r>
    </w:p>
    <w:p w14:paraId="79C612E2"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Нанесение двухмерного штрихового кода и уникального идентификационного номера в сочетании с номером слитка на материальные носители, сопровождающие стандартные и мерные слитки аффинированных драгоценных металлов (паспорта, сертификаты), осуществляется аффинажной организацией. Нанесение двухмерного штрихового кода и уникального идентификационного номера на поверхности стандартных и мерных слитков аффинированных драгоценных металлов не допускается.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379ED61D" w14:textId="77777777">
        <w:trPr>
          <w:tblCellSpacing w:w="15" w:type="dxa"/>
        </w:trPr>
        <w:tc>
          <w:tcPr>
            <w:tcW w:w="0" w:type="auto"/>
            <w:shd w:val="clear" w:color="auto" w:fill="F4F3F8"/>
            <w:vAlign w:val="center"/>
            <w:hideMark/>
          </w:tcPr>
          <w:p w14:paraId="3ECF73EB"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139"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6388E4E9"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Нанесение двухмерного штрихового кода и уникального идентификационного номера на материальные носители, сопровождающие ювелирные изделия, осуществляется участником оборота указанных изделий. </w:t>
      </w:r>
    </w:p>
    <w:p w14:paraId="15C2985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Нанесение двухмерного штрихового кода непосредственно на ювелирные изделия одновременно с клеймением таких изделий осуществляется Федеральной пробирной палатой, за исключением случаев, установленных </w:t>
      </w:r>
      <w:hyperlink r:id="rId140" w:history="1">
        <w:r w:rsidRPr="00E52FB2">
          <w:rPr>
            <w:rFonts w:ascii="Times New Roman" w:eastAsia="Times New Roman" w:hAnsi="Times New Roman" w:cs="Times New Roman"/>
            <w:color w:val="000000" w:themeColor="text1"/>
            <w:sz w:val="24"/>
            <w:szCs w:val="24"/>
            <w:lang w:eastAsia="ru-RU"/>
          </w:rPr>
          <w:t>пунктом 2 статьи 12.1</w:t>
        </w:r>
      </w:hyperlink>
      <w:r w:rsidRPr="00E52FB2">
        <w:rPr>
          <w:rFonts w:ascii="Times New Roman" w:eastAsia="Times New Roman" w:hAnsi="Times New Roman" w:cs="Times New Roman"/>
          <w:color w:val="000000" w:themeColor="text1"/>
          <w:sz w:val="24"/>
          <w:szCs w:val="24"/>
          <w:lang w:eastAsia="ru-RU"/>
        </w:rPr>
        <w:t xml:space="preserve"> Федерального закона "О драгоценных металлах и драгоценных камнях".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6A28FE73" w14:textId="77777777">
        <w:trPr>
          <w:tblCellSpacing w:w="15" w:type="dxa"/>
        </w:trPr>
        <w:tc>
          <w:tcPr>
            <w:tcW w:w="0" w:type="auto"/>
            <w:shd w:val="clear" w:color="auto" w:fill="F4F3F8"/>
            <w:vAlign w:val="center"/>
            <w:hideMark/>
          </w:tcPr>
          <w:p w14:paraId="655ADEFA"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141"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17.10.2024 N 1387) </w:t>
            </w:r>
          </w:p>
        </w:tc>
      </w:tr>
    </w:tbl>
    <w:p w14:paraId="41B6759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 случае если в составе сопровождающих стандартные или мерные слитки аффинированных драгоценных металлов документов о качестве имеются паспорт и сертификат, двухмерный штриховой код и уникальный идентификационный номер наносятся только на сертификат.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79F9A9FC" w14:textId="77777777">
        <w:trPr>
          <w:tblCellSpacing w:w="15" w:type="dxa"/>
        </w:trPr>
        <w:tc>
          <w:tcPr>
            <w:tcW w:w="0" w:type="auto"/>
            <w:shd w:val="clear" w:color="auto" w:fill="F4F3F8"/>
            <w:vAlign w:val="center"/>
            <w:hideMark/>
          </w:tcPr>
          <w:p w14:paraId="0FCB0133"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42"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79FB2C0B"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Нанесение идентификационного номера партии на материальный носитель, сопровождающий продукцию, осуществляется участником оборота продукции. </w:t>
      </w:r>
    </w:p>
    <w:p w14:paraId="33D599CF"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29. Оператор в течение 4 часов с момента регистрации заявки в ГИИС ДМДК посредством ГИИС ДМДК формирует (генерирует) указанное в заявке количество уникальных идентификационных номеров. </w:t>
      </w:r>
    </w:p>
    <w:p w14:paraId="247A5EC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30. Датой получения уникального идентификационного номера считается дата направления оператором участнику оборота продукции, ювелирных изделий, Федеральной пробирной палате подписанного усиленной квалифицированной электронной подписью уведомления о возможности преобразования в двухмерный штриховой код уникального </w:t>
      </w:r>
      <w:r w:rsidRPr="00E52FB2">
        <w:rPr>
          <w:rFonts w:ascii="Times New Roman" w:eastAsia="Times New Roman" w:hAnsi="Times New Roman" w:cs="Times New Roman"/>
          <w:color w:val="000000" w:themeColor="text1"/>
          <w:sz w:val="24"/>
          <w:szCs w:val="24"/>
          <w:lang w:eastAsia="ru-RU"/>
        </w:rPr>
        <w:lastRenderedPageBreak/>
        <w:t xml:space="preserve">идентификационного номера, заказанного в соответствии с заявкой на получение уникального идентификационного номера. Указанное уведомление оператор направляет путем его размещения в личном кабинете участника оборота продукции, ювелирных изделий с указанием даты его размещения. </w:t>
      </w:r>
    </w:p>
    <w:p w14:paraId="05921A09"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hyperlink r:id="rId143" w:history="1">
        <w:r w:rsidRPr="00E52FB2">
          <w:rPr>
            <w:rFonts w:ascii="Times New Roman" w:eastAsia="Times New Roman" w:hAnsi="Times New Roman" w:cs="Times New Roman"/>
            <w:color w:val="000000" w:themeColor="text1"/>
            <w:sz w:val="24"/>
            <w:szCs w:val="24"/>
            <w:lang w:eastAsia="ru-RU"/>
          </w:rPr>
          <w:t>Форма</w:t>
        </w:r>
      </w:hyperlink>
      <w:r w:rsidRPr="00E52FB2">
        <w:rPr>
          <w:rFonts w:ascii="Times New Roman" w:eastAsia="Times New Roman" w:hAnsi="Times New Roman" w:cs="Times New Roman"/>
          <w:color w:val="000000" w:themeColor="text1"/>
          <w:sz w:val="24"/>
          <w:szCs w:val="24"/>
          <w:lang w:eastAsia="ru-RU"/>
        </w:rPr>
        <w:t xml:space="preserve"> уведомления определяется Федеральной пробирной палатой. </w:t>
      </w:r>
    </w:p>
    <w:p w14:paraId="50FD91C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31. Участник оборота ювелирных изделий не позднее 30 календарных дней со дня получения уникальных идентификационных номеров обеспечивает их преобразование в двухмерные штриховые коды посредством их нанесения на материальные носители или представления в Федеральную пробирную палату для их маркировки, за исключением уникальных идентификационных номеров, полученных на заявленные остатки ювелирных изделий. Срок преобразования уникального идентификационного номера в двухмерный штриховой код по остаткам ювелирных изделий составляет 90 дней. </w:t>
      </w:r>
    </w:p>
    <w:p w14:paraId="2ACE563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Участник оборота продукции (за исключением организаций, имеющих право осуществлять аффинаж драгоценных металлов) не позднее 10-го календарного дня со дня получения уникальных идентификационных номеров соотносит их с конкретными стандартными или мерными слитками аффинированных драгоценных металлов в ГИИС ДМДК без нанесения уникальных идентификационных номеров и двухмерных штриховых кодов на документы о качестве (паспорта, сертификаты).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274A80D6" w14:textId="77777777">
        <w:trPr>
          <w:tblCellSpacing w:w="15" w:type="dxa"/>
        </w:trPr>
        <w:tc>
          <w:tcPr>
            <w:tcW w:w="0" w:type="auto"/>
            <w:shd w:val="clear" w:color="auto" w:fill="F4F3F8"/>
            <w:vAlign w:val="center"/>
            <w:hideMark/>
          </w:tcPr>
          <w:p w14:paraId="48CE2411"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44"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703D515B"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Уникальные идентификационные номера, не преобразованные (не соотнесенные с конкретными стандартными или мерными слитками аффинированных драгоценных металлов в ГИИС ДМДК) в указанные сроки, аннулируются в автоматическом режиме.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37614022" w14:textId="77777777">
        <w:trPr>
          <w:tblCellSpacing w:w="15" w:type="dxa"/>
        </w:trPr>
        <w:tc>
          <w:tcPr>
            <w:tcW w:w="0" w:type="auto"/>
            <w:shd w:val="clear" w:color="auto" w:fill="F4F3F8"/>
            <w:vAlign w:val="center"/>
            <w:hideMark/>
          </w:tcPr>
          <w:p w14:paraId="7B66F210"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145"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28E6169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 ГИИС ДМДК осуществляется регистрация сведений о преобразовании (нанесении) уникальных идентификационных номеров в двухмерные штриховые коды участником оборота ювелирных изделий, Федеральной пробирной палатой, в результате которой ГИИС ДМДК формирует отчет о нанесении средств идентификации, содержащий информацию о дате и времени указанного нанесения. </w:t>
      </w:r>
    </w:p>
    <w:p w14:paraId="1DFE831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Сведения о преобразовании (нанесении) уникального идентификационного номера могут быть зарегистрированы участником оборота ювелирных изделий через личный кабинет или автоматизировано с использованием единого формата обмена данными, утверждаемого оператором. </w:t>
      </w:r>
    </w:p>
    <w:p w14:paraId="47F6EA95"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32. В регистрации в ГИИС ДМДК сведений о преобразовании (нанесении) средств идентификации отказывается, если: </w:t>
      </w:r>
    </w:p>
    <w:p w14:paraId="669233F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средства идентификации, указанные в уведомлении о нанесении средств идентификации, отсутствуют в реестре средств идентификации ГИИС ДМДК; </w:t>
      </w:r>
    </w:p>
    <w:p w14:paraId="11DF67EA"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уведомление о нанесении средств идентификации представлено по истечении 30 рабочих дней (для остатков ювелирных изделий - по истечении 90 дней) со дня генерации уникального идентификационного номера. </w:t>
      </w:r>
    </w:p>
    <w:p w14:paraId="42A23AC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Участник оборота продукции, ювелирных изделий может запросить новые уникальные идентификационные номера согласно настоящим Правилам. </w:t>
      </w:r>
    </w:p>
    <w:p w14:paraId="64B6863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33. В случае вывоза продукции, ювелирных изделий из Российской Федерации нанесение средств идентификации осуществляется до представления продукции, </w:t>
      </w:r>
      <w:r w:rsidRPr="00E52FB2">
        <w:rPr>
          <w:rFonts w:ascii="Times New Roman" w:eastAsia="Times New Roman" w:hAnsi="Times New Roman" w:cs="Times New Roman"/>
          <w:color w:val="000000" w:themeColor="text1"/>
          <w:sz w:val="24"/>
          <w:szCs w:val="24"/>
          <w:lang w:eastAsia="ru-RU"/>
        </w:rPr>
        <w:lastRenderedPageBreak/>
        <w:t xml:space="preserve">ювелирных изделий для прохождения государственного контроля при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осуществляемого Федеральной пробирной палатой и Гохраном России, в порядке, установленном правом Евразийского экономического союза, с учетом особенностей, определяемых Президентом Российской Федерации. </w:t>
      </w:r>
    </w:p>
    <w:p w14:paraId="4946D6B9"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Вывоз стандартных и мерных слитков аффинированных драгоценных металлов из Российской Федерации в государства, не входящие в Евразийский экономический союз, либо перемещение стандартных и мерных слитков аффинированных драгоценных металлов с территории Российской Федерации на территорию государств - членов Евразийского экономического союза Центральным банком Российской Федерации возможны при наличии в сопроводительной документации (в том числе спецификации на товары) идентификационного номера партии (без необходимости нанесения двухмерного штрихового кода и уникального идентификационного номера на документы о качестве (паспорта, сертификаты) каждого слитка такой партии) и (или) при наличии двухмерного штрихового кода и уникального идентификационного номера, нанесенных на документ о качестве (паспорт, сертификат) соответствующего слитка в соответствии с настоящими Правилами.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7E36FFA6" w14:textId="77777777">
        <w:trPr>
          <w:tblCellSpacing w:w="15" w:type="dxa"/>
        </w:trPr>
        <w:tc>
          <w:tcPr>
            <w:tcW w:w="0" w:type="auto"/>
            <w:shd w:val="clear" w:color="auto" w:fill="F4F3F8"/>
            <w:vAlign w:val="center"/>
            <w:hideMark/>
          </w:tcPr>
          <w:p w14:paraId="3DA857A4"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46"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1EFA71A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 случае ввоза ювелирных изделий в Российскую Федерацию из государств, не входящих в Евразийский экономический союз: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3E2735D6" w14:textId="77777777">
        <w:trPr>
          <w:tblCellSpacing w:w="15" w:type="dxa"/>
        </w:trPr>
        <w:tc>
          <w:tcPr>
            <w:tcW w:w="0" w:type="auto"/>
            <w:shd w:val="clear" w:color="auto" w:fill="F4F3F8"/>
            <w:vAlign w:val="center"/>
            <w:hideMark/>
          </w:tcPr>
          <w:p w14:paraId="08E7C2C2"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Постановлений Правительства РФ от 02.04.2022 </w:t>
            </w:r>
            <w:hyperlink r:id="rId147" w:history="1">
              <w:r w:rsidRPr="00E52FB2">
                <w:rPr>
                  <w:rFonts w:ascii="Times New Roman" w:eastAsia="Times New Roman" w:hAnsi="Times New Roman" w:cs="Times New Roman"/>
                  <w:color w:val="000000" w:themeColor="text1"/>
                  <w:sz w:val="22"/>
                  <w:lang w:eastAsia="ru-RU"/>
                </w:rPr>
                <w:t>N 576</w:t>
              </w:r>
            </w:hyperlink>
            <w:r w:rsidRPr="00E52FB2">
              <w:rPr>
                <w:rFonts w:ascii="Times New Roman" w:eastAsia="Times New Roman" w:hAnsi="Times New Roman" w:cs="Times New Roman"/>
                <w:color w:val="000000" w:themeColor="text1"/>
                <w:sz w:val="22"/>
                <w:lang w:eastAsia="ru-RU"/>
              </w:rPr>
              <w:t xml:space="preserve">, от 23.04.2024 </w:t>
            </w:r>
            <w:hyperlink r:id="rId148" w:history="1">
              <w:r w:rsidRPr="00E52FB2">
                <w:rPr>
                  <w:rFonts w:ascii="Times New Roman" w:eastAsia="Times New Roman" w:hAnsi="Times New Roman" w:cs="Times New Roman"/>
                  <w:color w:val="000000" w:themeColor="text1"/>
                  <w:sz w:val="22"/>
                  <w:lang w:eastAsia="ru-RU"/>
                </w:rPr>
                <w:t>N 529</w:t>
              </w:r>
            </w:hyperlink>
            <w:r w:rsidRPr="00E52FB2">
              <w:rPr>
                <w:rFonts w:ascii="Times New Roman" w:eastAsia="Times New Roman" w:hAnsi="Times New Roman" w:cs="Times New Roman"/>
                <w:color w:val="000000" w:themeColor="text1"/>
                <w:sz w:val="22"/>
                <w:lang w:eastAsia="ru-RU"/>
              </w:rPr>
              <w:t xml:space="preserve">) </w:t>
            </w:r>
          </w:p>
        </w:tc>
      </w:tr>
    </w:tbl>
    <w:p w14:paraId="014936C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нанесение уникального идентификационного номера на бирку или ярлык ювелирных изделий, подлежащих маркировке в соответствии с настоящими Правилами, осуществляется до предъявления указанных ювелирных изделий для прохождения процедуры государственного контроля при ввозе в Российскую Федерацию из государств, не входящих в Евразийский экономический союз;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1FC5CFFF" w14:textId="77777777">
        <w:trPr>
          <w:tblCellSpacing w:w="15" w:type="dxa"/>
        </w:trPr>
        <w:tc>
          <w:tcPr>
            <w:tcW w:w="0" w:type="auto"/>
            <w:shd w:val="clear" w:color="auto" w:fill="F4F3F8"/>
            <w:vAlign w:val="center"/>
            <w:hideMark/>
          </w:tcPr>
          <w:p w14:paraId="70C71036"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149"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23.04.2024 N 529) </w:t>
            </w:r>
          </w:p>
        </w:tc>
      </w:tr>
    </w:tbl>
    <w:p w14:paraId="02C929B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предъявление ювелирных изделий для клеймения и маркировки, за исключением ювелирных изделий из серебра, подлежащих маркировке в добровольном порядке, осуществляется не позднее рабочего дня, следующего за днем выпуска товаров для внутреннего потребления, в структурное подразделение Федеральной пробирной палаты, расположенное в месте нахождения специализированных таможенных постов, наделенных компетенцией по совершению таможенных операций в отношении продукции, ювелирных изделий.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28134F47" w14:textId="77777777">
        <w:trPr>
          <w:tblCellSpacing w:w="15" w:type="dxa"/>
        </w:trPr>
        <w:tc>
          <w:tcPr>
            <w:tcW w:w="0" w:type="auto"/>
            <w:shd w:val="clear" w:color="auto" w:fill="F4F3F8"/>
            <w:vAlign w:val="center"/>
            <w:hideMark/>
          </w:tcPr>
          <w:p w14:paraId="7A519D7A"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150"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23.04.2024 N 529) </w:t>
            </w:r>
          </w:p>
        </w:tc>
      </w:tr>
    </w:tbl>
    <w:p w14:paraId="07D52E3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 случае ввоза в Российскую Федерацию из государств, не входящих в Евразийский экономический союз, продукции, указанной в </w:t>
      </w:r>
      <w:hyperlink r:id="rId151" w:history="1">
        <w:r w:rsidRPr="00E52FB2">
          <w:rPr>
            <w:rFonts w:ascii="Times New Roman" w:eastAsia="Times New Roman" w:hAnsi="Times New Roman" w:cs="Times New Roman"/>
            <w:color w:val="000000" w:themeColor="text1"/>
            <w:sz w:val="24"/>
            <w:szCs w:val="24"/>
            <w:lang w:eastAsia="ru-RU"/>
          </w:rPr>
          <w:t>таблицах 1</w:t>
        </w:r>
      </w:hyperlink>
      <w:r w:rsidRPr="00E52FB2">
        <w:rPr>
          <w:rFonts w:ascii="Times New Roman" w:eastAsia="Times New Roman" w:hAnsi="Times New Roman" w:cs="Times New Roman"/>
          <w:color w:val="000000" w:themeColor="text1"/>
          <w:sz w:val="24"/>
          <w:szCs w:val="24"/>
          <w:lang w:eastAsia="ru-RU"/>
        </w:rPr>
        <w:t xml:space="preserve"> и </w:t>
      </w:r>
      <w:hyperlink r:id="rId152" w:history="1">
        <w:r w:rsidRPr="00E52FB2">
          <w:rPr>
            <w:rFonts w:ascii="Times New Roman" w:eastAsia="Times New Roman" w:hAnsi="Times New Roman" w:cs="Times New Roman"/>
            <w:color w:val="000000" w:themeColor="text1"/>
            <w:sz w:val="24"/>
            <w:szCs w:val="24"/>
            <w:lang w:eastAsia="ru-RU"/>
          </w:rPr>
          <w:t>3 раздела 2.10</w:t>
        </w:r>
      </w:hyperlink>
      <w:r w:rsidRPr="00E52FB2">
        <w:rPr>
          <w:rFonts w:ascii="Times New Roman" w:eastAsia="Times New Roman" w:hAnsi="Times New Roman" w:cs="Times New Roman"/>
          <w:color w:val="000000" w:themeColor="text1"/>
          <w:sz w:val="24"/>
          <w:szCs w:val="24"/>
          <w:lang w:eastAsia="ru-RU"/>
        </w:rPr>
        <w:t xml:space="preserve">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предусмотренного приложением N 2 к решению Коллегии Евразийской экономической комиссии от 21 апреля 2015 г. N 30 "О мерах нетарифного регулирования" (далее - перечень товаров), нанесение средств идентификации на материальный носитель, сопровождающий продукцию, осуществляется до предъявления указанной продукции для прохождения процедуры государственного контроля при ввозе в Российскую Федерацию из государств, не входящих в Евразийский экономический союз.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0B301992" w14:textId="77777777">
        <w:trPr>
          <w:tblCellSpacing w:w="15" w:type="dxa"/>
        </w:trPr>
        <w:tc>
          <w:tcPr>
            <w:tcW w:w="0" w:type="auto"/>
            <w:shd w:val="clear" w:color="auto" w:fill="F4F3F8"/>
            <w:vAlign w:val="center"/>
            <w:hideMark/>
          </w:tcPr>
          <w:p w14:paraId="185B8CAA"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lastRenderedPageBreak/>
              <w:t xml:space="preserve">(в ред. </w:t>
            </w:r>
            <w:hyperlink r:id="rId153"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4F51B84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 случае ввоза в Российскую Федерацию из государств, не входящих в Евразийский экономический союз, продукции, указанной в </w:t>
      </w:r>
      <w:hyperlink r:id="rId154" w:history="1">
        <w:r w:rsidRPr="00E52FB2">
          <w:rPr>
            <w:rFonts w:ascii="Times New Roman" w:eastAsia="Times New Roman" w:hAnsi="Times New Roman" w:cs="Times New Roman"/>
            <w:color w:val="000000" w:themeColor="text1"/>
            <w:sz w:val="24"/>
            <w:szCs w:val="24"/>
            <w:lang w:eastAsia="ru-RU"/>
          </w:rPr>
          <w:t>таблице 2 раздела 2.10</w:t>
        </w:r>
      </w:hyperlink>
      <w:r w:rsidRPr="00E52FB2">
        <w:rPr>
          <w:rFonts w:ascii="Times New Roman" w:eastAsia="Times New Roman" w:hAnsi="Times New Roman" w:cs="Times New Roman"/>
          <w:color w:val="000000" w:themeColor="text1"/>
          <w:sz w:val="24"/>
          <w:szCs w:val="24"/>
          <w:lang w:eastAsia="ru-RU"/>
        </w:rPr>
        <w:t xml:space="preserve"> перечня товаров, нанесение средств идентификации на материальный носитель, сопровождающий продукцию, осуществляется участником оборота продукции до помещения продукции под таможенные процедуры, предусматривающие ввоз товаров на территорию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50C495F9" w14:textId="77777777">
        <w:trPr>
          <w:tblCellSpacing w:w="15" w:type="dxa"/>
        </w:trPr>
        <w:tc>
          <w:tcPr>
            <w:tcW w:w="0" w:type="auto"/>
            <w:shd w:val="clear" w:color="auto" w:fill="F4F3F8"/>
            <w:vAlign w:val="center"/>
            <w:hideMark/>
          </w:tcPr>
          <w:p w14:paraId="0D174527"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55"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20BA632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 случае перемещения продукции, ювелирных изделий на территорию Российской Федерации с территорий государств - членов Евразийского экономического союза, нанесение средств идентификации осуществляется в течение 5 дней после перемещения продукции, ювелирных изделий на территорию Российской Федерации. </w:t>
      </w:r>
    </w:p>
    <w:p w14:paraId="29798B28"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 случае перемещения продукции, ювелирных изделий с территории Российской Федерации на территории государств - членов Евразийского экономического союза нанесение средств идентификации осуществляется до убытия продукции, ювелирных изделий с территории Российской Федерации. </w:t>
      </w:r>
    </w:p>
    <w:p w14:paraId="36DC50C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 случае вывоза необработанных природных алмазов с территории Российской Федерации на территории государств - членов Евразийского экономического союза нанесение средств идентификации осуществляется до проведения проверки соответствия представленной для вывоза партии необработанных природных алмазов документам и сведениям, представленным участником оборота продукции для получения сертификата Кимберлийского процесса. </w:t>
      </w:r>
    </w:p>
    <w:p w14:paraId="3D13B49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Действие настоящего пункта в части ввоза продукции, ювелирных изделий в Российскую Федерацию из государств, не входящих в Евразийский экономический союз, распространяется на продукцию, ювелирные изделия, коды </w:t>
      </w:r>
      <w:hyperlink r:id="rId156" w:history="1">
        <w:r w:rsidRPr="00E52FB2">
          <w:rPr>
            <w:rFonts w:ascii="Times New Roman" w:eastAsia="Times New Roman" w:hAnsi="Times New Roman" w:cs="Times New Roman"/>
            <w:color w:val="000000" w:themeColor="text1"/>
            <w:sz w:val="24"/>
            <w:szCs w:val="24"/>
            <w:lang w:eastAsia="ru-RU"/>
          </w:rPr>
          <w:t>ТН</w:t>
        </w:r>
      </w:hyperlink>
      <w:r w:rsidRPr="00E52FB2">
        <w:rPr>
          <w:rFonts w:ascii="Times New Roman" w:eastAsia="Times New Roman" w:hAnsi="Times New Roman" w:cs="Times New Roman"/>
          <w:color w:val="000000" w:themeColor="text1"/>
          <w:sz w:val="24"/>
          <w:szCs w:val="24"/>
          <w:lang w:eastAsia="ru-RU"/>
        </w:rPr>
        <w:t xml:space="preserve"> ВЭД ЕАЭС которых определены в </w:t>
      </w:r>
      <w:hyperlink r:id="rId157" w:history="1">
        <w:r w:rsidRPr="00E52FB2">
          <w:rPr>
            <w:rFonts w:ascii="Times New Roman" w:eastAsia="Times New Roman" w:hAnsi="Times New Roman" w:cs="Times New Roman"/>
            <w:color w:val="000000" w:themeColor="text1"/>
            <w:sz w:val="24"/>
            <w:szCs w:val="24"/>
            <w:lang w:eastAsia="ru-RU"/>
          </w:rPr>
          <w:t>разделах 2.9</w:t>
        </w:r>
      </w:hyperlink>
      <w:r w:rsidRPr="00E52FB2">
        <w:rPr>
          <w:rFonts w:ascii="Times New Roman" w:eastAsia="Times New Roman" w:hAnsi="Times New Roman" w:cs="Times New Roman"/>
          <w:color w:val="000000" w:themeColor="text1"/>
          <w:sz w:val="24"/>
          <w:szCs w:val="24"/>
          <w:lang w:eastAsia="ru-RU"/>
        </w:rPr>
        <w:t xml:space="preserve"> и </w:t>
      </w:r>
      <w:hyperlink r:id="rId158" w:history="1">
        <w:r w:rsidRPr="00E52FB2">
          <w:rPr>
            <w:rFonts w:ascii="Times New Roman" w:eastAsia="Times New Roman" w:hAnsi="Times New Roman" w:cs="Times New Roman"/>
            <w:color w:val="000000" w:themeColor="text1"/>
            <w:sz w:val="24"/>
            <w:szCs w:val="24"/>
            <w:lang w:eastAsia="ru-RU"/>
          </w:rPr>
          <w:t>2.10</w:t>
        </w:r>
      </w:hyperlink>
      <w:r w:rsidRPr="00E52FB2">
        <w:rPr>
          <w:rFonts w:ascii="Times New Roman" w:eastAsia="Times New Roman" w:hAnsi="Times New Roman" w:cs="Times New Roman"/>
          <w:color w:val="000000" w:themeColor="text1"/>
          <w:sz w:val="24"/>
          <w:szCs w:val="24"/>
          <w:lang w:eastAsia="ru-RU"/>
        </w:rPr>
        <w:t xml:space="preserve"> перечня товаров.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61CE969C" w14:textId="77777777">
        <w:trPr>
          <w:tblCellSpacing w:w="15" w:type="dxa"/>
        </w:trPr>
        <w:tc>
          <w:tcPr>
            <w:tcW w:w="0" w:type="auto"/>
            <w:shd w:val="clear" w:color="auto" w:fill="F4F3F8"/>
            <w:vAlign w:val="center"/>
            <w:hideMark/>
          </w:tcPr>
          <w:p w14:paraId="3802E316"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159"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4D74D3C9"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34. Двухмерный штриховой код, уникальный идентификационный номер и адрес сайта в сети "Интернет" для получения информации о конкретном ювелирном изделии посредством уникального идентификационного номера наносятся на материальный носитель в виде дополнительной бирки или ярлыка, прикрепляемой непосредственно к ювелирному изделию с ценником и биркой или ярлыком, оформленными в соответствии с </w:t>
      </w:r>
      <w:hyperlink r:id="rId160" w:history="1">
        <w:r w:rsidRPr="00E52FB2">
          <w:rPr>
            <w:rFonts w:ascii="Times New Roman" w:eastAsia="Times New Roman" w:hAnsi="Times New Roman" w:cs="Times New Roman"/>
            <w:color w:val="000000" w:themeColor="text1"/>
            <w:sz w:val="24"/>
            <w:szCs w:val="24"/>
            <w:lang w:eastAsia="ru-RU"/>
          </w:rPr>
          <w:t>ОСТ 117-3-002-95</w:t>
        </w:r>
      </w:hyperlink>
      <w:r w:rsidRPr="00E52FB2">
        <w:rPr>
          <w:rFonts w:ascii="Times New Roman" w:eastAsia="Times New Roman" w:hAnsi="Times New Roman" w:cs="Times New Roman"/>
          <w:color w:val="000000" w:themeColor="text1"/>
          <w:sz w:val="24"/>
          <w:szCs w:val="24"/>
          <w:lang w:eastAsia="ru-RU"/>
        </w:rPr>
        <w:t xml:space="preserve">. </w:t>
      </w:r>
    </w:p>
    <w:p w14:paraId="15ED9C3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 случае если двухмерный штриховой код, уникальный идентификационный номер и адрес сайта в сети "Интернет" для получения информации о конкретном ювелирном изделии посредством уникального идентификационного номера наносятся на ценник, прикрепленный непосредственно к такому изделию, дополнительная бирка или ярлык не требуются. </w:t>
      </w:r>
    </w:p>
    <w:p w14:paraId="578DB2E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35. В случае формирования партии ювелирных изделий средство идентификации наносится на упаковку, этикетку партии ювелирных изделий, а также на упаковку ювелирных изделий, входящих в состав этой партии изделий, или на бирку, ярлык и непосредственно на ювелирные изделия. </w:t>
      </w:r>
    </w:p>
    <w:p w14:paraId="721637F7" w14:textId="77777777" w:rsid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49EAC51A" w14:textId="77777777" w:rsidR="00406F45" w:rsidRDefault="00406F45" w:rsidP="00E52FB2">
      <w:pPr>
        <w:spacing w:line="288" w:lineRule="atLeast"/>
        <w:ind w:firstLine="0"/>
        <w:rPr>
          <w:rFonts w:ascii="Times New Roman" w:eastAsia="Times New Roman" w:hAnsi="Times New Roman" w:cs="Times New Roman"/>
          <w:color w:val="000000" w:themeColor="text1"/>
          <w:sz w:val="24"/>
          <w:szCs w:val="24"/>
          <w:lang w:eastAsia="ru-RU"/>
        </w:rPr>
      </w:pPr>
    </w:p>
    <w:p w14:paraId="4321DFA4" w14:textId="77777777" w:rsidR="00406F45" w:rsidRPr="00E52FB2" w:rsidRDefault="00406F45" w:rsidP="00E52FB2">
      <w:pPr>
        <w:spacing w:line="288" w:lineRule="atLeast"/>
        <w:ind w:firstLine="0"/>
        <w:rPr>
          <w:rFonts w:ascii="Times New Roman" w:eastAsia="Times New Roman" w:hAnsi="Times New Roman" w:cs="Times New Roman"/>
          <w:color w:val="000000" w:themeColor="text1"/>
          <w:sz w:val="24"/>
          <w:szCs w:val="24"/>
          <w:lang w:eastAsia="ru-RU"/>
        </w:rPr>
      </w:pPr>
    </w:p>
    <w:p w14:paraId="596DE0F6" w14:textId="77777777" w:rsidR="00E52FB2" w:rsidRPr="00E52FB2" w:rsidRDefault="00E52FB2" w:rsidP="00E52FB2">
      <w:pPr>
        <w:ind w:firstLine="0"/>
        <w:jc w:val="center"/>
        <w:rPr>
          <w:rFonts w:ascii="Times New Roman" w:eastAsia="Times New Roman" w:hAnsi="Times New Roman" w:cs="Times New Roman"/>
          <w:color w:val="000000" w:themeColor="text1"/>
          <w:sz w:val="24"/>
          <w:szCs w:val="24"/>
          <w:lang w:eastAsia="ru-RU"/>
        </w:rPr>
      </w:pPr>
      <w:r w:rsidRPr="00E52FB2">
        <w:rPr>
          <w:rFonts w:ascii="Arial" w:eastAsia="Times New Roman" w:hAnsi="Arial" w:cs="Arial"/>
          <w:b/>
          <w:bCs/>
          <w:color w:val="000000" w:themeColor="text1"/>
          <w:sz w:val="24"/>
          <w:szCs w:val="24"/>
          <w:lang w:eastAsia="ru-RU"/>
        </w:rPr>
        <w:lastRenderedPageBreak/>
        <w:t>VII. Порядок представления информации в ГИИС ДМДК</w:t>
      </w:r>
      <w:r w:rsidRPr="00E52FB2">
        <w:rPr>
          <w:rFonts w:ascii="Times New Roman" w:eastAsia="Times New Roman" w:hAnsi="Times New Roman" w:cs="Times New Roman"/>
          <w:color w:val="000000" w:themeColor="text1"/>
          <w:sz w:val="24"/>
          <w:szCs w:val="24"/>
          <w:lang w:eastAsia="ru-RU"/>
        </w:rPr>
        <w:t xml:space="preserve"> </w:t>
      </w:r>
    </w:p>
    <w:p w14:paraId="675C1C4D" w14:textId="77777777" w:rsidR="00E52FB2" w:rsidRPr="00E52FB2" w:rsidRDefault="00E52FB2" w:rsidP="00E52FB2">
      <w:pPr>
        <w:ind w:firstLine="0"/>
        <w:jc w:val="center"/>
        <w:rPr>
          <w:rFonts w:ascii="Times New Roman" w:eastAsia="Times New Roman" w:hAnsi="Times New Roman" w:cs="Times New Roman"/>
          <w:color w:val="000000" w:themeColor="text1"/>
          <w:sz w:val="24"/>
          <w:szCs w:val="24"/>
          <w:lang w:eastAsia="ru-RU"/>
        </w:rPr>
      </w:pPr>
      <w:r w:rsidRPr="00E52FB2">
        <w:rPr>
          <w:rFonts w:ascii="Arial" w:eastAsia="Times New Roman" w:hAnsi="Arial" w:cs="Arial"/>
          <w:b/>
          <w:bCs/>
          <w:color w:val="000000" w:themeColor="text1"/>
          <w:sz w:val="24"/>
          <w:szCs w:val="24"/>
          <w:lang w:eastAsia="ru-RU"/>
        </w:rPr>
        <w:t>при обороте продукции, ювелирных изделий</w:t>
      </w:r>
      <w:r w:rsidRPr="00E52FB2">
        <w:rPr>
          <w:rFonts w:ascii="Times New Roman" w:eastAsia="Times New Roman" w:hAnsi="Times New Roman" w:cs="Times New Roman"/>
          <w:color w:val="000000" w:themeColor="text1"/>
          <w:sz w:val="24"/>
          <w:szCs w:val="24"/>
          <w:lang w:eastAsia="ru-RU"/>
        </w:rPr>
        <w:t xml:space="preserve"> </w:t>
      </w:r>
    </w:p>
    <w:p w14:paraId="53B69521"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1E84070E" w14:textId="77777777" w:rsidR="00E52FB2" w:rsidRPr="00E52FB2" w:rsidRDefault="00E52FB2" w:rsidP="00E52FB2">
      <w:pPr>
        <w:spacing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36. Участники оборота продукции, ювелирных изделий направляют информацию по каждому факту (случаю) оборота продукции, ювелирных изделий в ГИИС ДМДК не позднее 5-го календарного дня со дня его возникновения.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4BB2C90F" w14:textId="77777777">
        <w:trPr>
          <w:tblCellSpacing w:w="15" w:type="dxa"/>
        </w:trPr>
        <w:tc>
          <w:tcPr>
            <w:tcW w:w="0" w:type="auto"/>
            <w:shd w:val="clear" w:color="auto" w:fill="F4F3F8"/>
            <w:vAlign w:val="center"/>
            <w:hideMark/>
          </w:tcPr>
          <w:p w14:paraId="4A0F656C"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161"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24D822B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Внесение изменений (уточненных сведений) по каждому факту (случаю) оборота продукции, ювелирных изделий возможно до момента подтверждения сделки второй стороной.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47515E86" w14:textId="77777777">
        <w:trPr>
          <w:tblCellSpacing w:w="15" w:type="dxa"/>
        </w:trPr>
        <w:tc>
          <w:tcPr>
            <w:tcW w:w="0" w:type="auto"/>
            <w:shd w:val="clear" w:color="auto" w:fill="F4F3F8"/>
            <w:vAlign w:val="center"/>
            <w:hideMark/>
          </w:tcPr>
          <w:p w14:paraId="12B866ED"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62"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17A41F0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После подтверждения сделки второй стороной уточненные сведения по каждому факту (случаю) оборота продукции, ювелирных изделий вносятся в ГИИС ДМДК отдельным корректирующим документом с указанием документа, на основании которого проводится корректировка.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3F8BC2FE" w14:textId="77777777">
        <w:trPr>
          <w:tblCellSpacing w:w="15" w:type="dxa"/>
        </w:trPr>
        <w:tc>
          <w:tcPr>
            <w:tcW w:w="0" w:type="auto"/>
            <w:shd w:val="clear" w:color="auto" w:fill="F4F3F8"/>
            <w:vAlign w:val="center"/>
            <w:hideMark/>
          </w:tcPr>
          <w:p w14:paraId="0E4671E3"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63"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6FC46695"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Направление в ГИИС ДМДК информации по факту (случаю) оборота продукции, ювелирных изделий в связи с приемом стандартных и мерных слитков аффинированных драгоценных металлов для зачисления драгоценных металлов на банковские счета (вклады) в драгоценных металлах участников оборота продукции, ювелирных изделий, не являющихся кредитными организациями или Центральным банком Российской Федерации, на ранее открытые таким лицам обезличенные металлические счета, а также в связи с выдачей стандартных и мерных слитков аффинированных драгоценных металлов со списанием с указанных счетов осуществляется при наличии согласия, предоставленного участником оборота продукции, ювелирных изделий, не являющимся кредитной организацией или Центральным банком Российской Федерации, на направление второй стороной по сделке соответствующей информации в ГИИС ДМДК.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0EA7371D" w14:textId="77777777">
        <w:trPr>
          <w:tblCellSpacing w:w="15" w:type="dxa"/>
        </w:trPr>
        <w:tc>
          <w:tcPr>
            <w:tcW w:w="0" w:type="auto"/>
            <w:shd w:val="clear" w:color="auto" w:fill="F4F3F8"/>
            <w:vAlign w:val="center"/>
            <w:hideMark/>
          </w:tcPr>
          <w:p w14:paraId="5CA059F0"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64"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3FFA0EBB"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Центральный банк Российской Федерации вносит только сведения: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50E2DFF8" w14:textId="77777777">
        <w:trPr>
          <w:tblCellSpacing w:w="15" w:type="dxa"/>
        </w:trPr>
        <w:tc>
          <w:tcPr>
            <w:tcW w:w="0" w:type="auto"/>
            <w:shd w:val="clear" w:color="auto" w:fill="F4F3F8"/>
            <w:vAlign w:val="center"/>
            <w:hideMark/>
          </w:tcPr>
          <w:p w14:paraId="7713E270"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65"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2AB6FB8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о ввозе в Российскую Федерацию из государств, не входящих в Евразийский экономический союз, стандартных или мерных слитков аффинированных драгоценных металлов для прохождения процедуры государственного контроля в ГИИС ДМДК;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5D299225" w14:textId="77777777">
        <w:trPr>
          <w:tblCellSpacing w:w="15" w:type="dxa"/>
        </w:trPr>
        <w:tc>
          <w:tcPr>
            <w:tcW w:w="0" w:type="auto"/>
            <w:shd w:val="clear" w:color="auto" w:fill="F4F3F8"/>
            <w:vAlign w:val="center"/>
            <w:hideMark/>
          </w:tcPr>
          <w:p w14:paraId="48DCE427"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66"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1ED8777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о вывозе из Российской Федерации в государства, не входящие в Евразийский экономический союз, стандартных или мерных слитков аффинированных драгоценных металлов для прохождения процедуры государственного контроля в ГИИС ДМДК;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3A9F2A7D" w14:textId="77777777">
        <w:trPr>
          <w:tblCellSpacing w:w="15" w:type="dxa"/>
        </w:trPr>
        <w:tc>
          <w:tcPr>
            <w:tcW w:w="0" w:type="auto"/>
            <w:shd w:val="clear" w:color="auto" w:fill="F4F3F8"/>
            <w:vAlign w:val="center"/>
            <w:hideMark/>
          </w:tcPr>
          <w:p w14:paraId="716B40BB"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67"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072DCE4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о перемещении стандартных или мерных слитков аффинированных драгоценных металлов на территорию Российской Федерации с территорий государств - членов Евразийского экономического союза;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787B2B3E" w14:textId="77777777">
        <w:trPr>
          <w:tblCellSpacing w:w="15" w:type="dxa"/>
        </w:trPr>
        <w:tc>
          <w:tcPr>
            <w:tcW w:w="0" w:type="auto"/>
            <w:shd w:val="clear" w:color="auto" w:fill="F4F3F8"/>
            <w:vAlign w:val="center"/>
            <w:hideMark/>
          </w:tcPr>
          <w:p w14:paraId="034E9372"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68"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2836D78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lastRenderedPageBreak/>
        <w:t xml:space="preserve">о перемещении стандартных или мерных слитков аффинированных драгоценных металлов с территории Российской Федерации на территории государств - членов Евразийского экономического союза.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4DE536A6" w14:textId="77777777">
        <w:trPr>
          <w:tblCellSpacing w:w="15" w:type="dxa"/>
        </w:trPr>
        <w:tc>
          <w:tcPr>
            <w:tcW w:w="0" w:type="auto"/>
            <w:shd w:val="clear" w:color="auto" w:fill="F4F3F8"/>
            <w:vAlign w:val="center"/>
            <w:hideMark/>
          </w:tcPr>
          <w:p w14:paraId="5AF6ECBF"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69"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6D6E6148"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37. Информация по каждому факту (случаю) оборота продукции, ювелирных изделий представляется в ГИИС ДМДК участниками оборота в электронном виде путем использования личного кабинета и подписывается усиленной квалифицированной электронной подписью. </w:t>
      </w:r>
    </w:p>
    <w:p w14:paraId="3E97055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38. Информация по каждому факту (случаю) оборота продукции, ювелирных изделий, представляемая в ГИИС ДМДК, помимо сведений, указанных в </w:t>
      </w:r>
      <w:hyperlink w:anchor="p313" w:history="1">
        <w:r w:rsidRPr="00E52FB2">
          <w:rPr>
            <w:rFonts w:ascii="Times New Roman" w:eastAsia="Times New Roman" w:hAnsi="Times New Roman" w:cs="Times New Roman"/>
            <w:color w:val="000000" w:themeColor="text1"/>
            <w:sz w:val="24"/>
            <w:szCs w:val="24"/>
            <w:lang w:eastAsia="ru-RU"/>
          </w:rPr>
          <w:t>пункте 20</w:t>
        </w:r>
      </w:hyperlink>
      <w:r w:rsidRPr="00E52FB2">
        <w:rPr>
          <w:rFonts w:ascii="Times New Roman" w:eastAsia="Times New Roman" w:hAnsi="Times New Roman" w:cs="Times New Roman"/>
          <w:color w:val="000000" w:themeColor="text1"/>
          <w:sz w:val="24"/>
          <w:szCs w:val="24"/>
          <w:lang w:eastAsia="ru-RU"/>
        </w:rPr>
        <w:t xml:space="preserve"> настоящих Правил, должна включать: </w:t>
      </w:r>
    </w:p>
    <w:p w14:paraId="42B4899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bookmarkStart w:id="16" w:name="p462"/>
      <w:bookmarkEnd w:id="16"/>
      <w:r w:rsidRPr="00E52FB2">
        <w:rPr>
          <w:rFonts w:ascii="Times New Roman" w:eastAsia="Times New Roman" w:hAnsi="Times New Roman" w:cs="Times New Roman"/>
          <w:color w:val="000000" w:themeColor="text1"/>
          <w:sz w:val="24"/>
          <w:szCs w:val="24"/>
          <w:lang w:eastAsia="ru-RU"/>
        </w:rPr>
        <w:t xml:space="preserve">наименование, дату, номер документа, подтверждающего факт (случай) оборота продукции, ювелирных изделий (договор, счет-фактура, накладная, универсальный передаточный документ и </w:t>
      </w:r>
      <w:proofErr w:type="gramStart"/>
      <w:r w:rsidRPr="00E52FB2">
        <w:rPr>
          <w:rFonts w:ascii="Times New Roman" w:eastAsia="Times New Roman" w:hAnsi="Times New Roman" w:cs="Times New Roman"/>
          <w:color w:val="000000" w:themeColor="text1"/>
          <w:sz w:val="24"/>
          <w:szCs w:val="24"/>
          <w:lang w:eastAsia="ru-RU"/>
        </w:rPr>
        <w:t>т.д.</w:t>
      </w:r>
      <w:proofErr w:type="gramEnd"/>
      <w:r w:rsidRPr="00E52FB2">
        <w:rPr>
          <w:rFonts w:ascii="Times New Roman" w:eastAsia="Times New Roman" w:hAnsi="Times New Roman" w:cs="Times New Roman"/>
          <w:color w:val="000000" w:themeColor="text1"/>
          <w:sz w:val="24"/>
          <w:szCs w:val="24"/>
          <w:lang w:eastAsia="ru-RU"/>
        </w:rPr>
        <w:t xml:space="preserve">); </w:t>
      </w:r>
    </w:p>
    <w:p w14:paraId="230F151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количество продукции, ювелирных изделий; </w:t>
      </w:r>
    </w:p>
    <w:p w14:paraId="14A7CAE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единицу измерения (код); </w:t>
      </w:r>
    </w:p>
    <w:p w14:paraId="04209DD9"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код </w:t>
      </w:r>
      <w:hyperlink r:id="rId170" w:history="1">
        <w:r w:rsidRPr="00E52FB2">
          <w:rPr>
            <w:rFonts w:ascii="Times New Roman" w:eastAsia="Times New Roman" w:hAnsi="Times New Roman" w:cs="Times New Roman"/>
            <w:color w:val="000000" w:themeColor="text1"/>
            <w:sz w:val="24"/>
            <w:szCs w:val="24"/>
            <w:lang w:eastAsia="ru-RU"/>
          </w:rPr>
          <w:t>ТН</w:t>
        </w:r>
      </w:hyperlink>
      <w:r w:rsidRPr="00E52FB2">
        <w:rPr>
          <w:rFonts w:ascii="Times New Roman" w:eastAsia="Times New Roman" w:hAnsi="Times New Roman" w:cs="Times New Roman"/>
          <w:color w:val="000000" w:themeColor="text1"/>
          <w:sz w:val="24"/>
          <w:szCs w:val="24"/>
          <w:lang w:eastAsia="ru-RU"/>
        </w:rPr>
        <w:t xml:space="preserve"> ВЭД ЕАЭС в случае ввоза продукции, ювелирных изделий на территорию Российской Федерации и (или) их вывоза с территории Российской Федерации; </w:t>
      </w:r>
    </w:p>
    <w:p w14:paraId="725446B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стоимость продукции, ювелирных изделий, имущественных прав с учетом налога на добавленную стоимость; </w:t>
      </w:r>
    </w:p>
    <w:p w14:paraId="26293C1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bookmarkStart w:id="17" w:name="p467"/>
      <w:bookmarkEnd w:id="17"/>
      <w:r w:rsidRPr="00E52FB2">
        <w:rPr>
          <w:rFonts w:ascii="Times New Roman" w:eastAsia="Times New Roman" w:hAnsi="Times New Roman" w:cs="Times New Roman"/>
          <w:color w:val="000000" w:themeColor="text1"/>
          <w:sz w:val="24"/>
          <w:szCs w:val="24"/>
          <w:lang w:eastAsia="ru-RU"/>
        </w:rPr>
        <w:t xml:space="preserve">ставку налога на добавленную стоимость либо отметку "без НДС"; </w:t>
      </w:r>
    </w:p>
    <w:p w14:paraId="16F1EF2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bookmarkStart w:id="18" w:name="p468"/>
      <w:bookmarkEnd w:id="18"/>
      <w:r w:rsidRPr="00E52FB2">
        <w:rPr>
          <w:rFonts w:ascii="Times New Roman" w:eastAsia="Times New Roman" w:hAnsi="Times New Roman" w:cs="Times New Roman"/>
          <w:color w:val="000000" w:themeColor="text1"/>
          <w:sz w:val="24"/>
          <w:szCs w:val="24"/>
          <w:lang w:eastAsia="ru-RU"/>
        </w:rPr>
        <w:t xml:space="preserve">сумму налога на добавленную стоимость. </w:t>
      </w:r>
    </w:p>
    <w:p w14:paraId="5A71887B"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Сведения (информация), указанные в </w:t>
      </w:r>
      <w:hyperlink w:anchor="p462" w:history="1">
        <w:r w:rsidRPr="00E52FB2">
          <w:rPr>
            <w:rFonts w:ascii="Times New Roman" w:eastAsia="Times New Roman" w:hAnsi="Times New Roman" w:cs="Times New Roman"/>
            <w:color w:val="000000" w:themeColor="text1"/>
            <w:sz w:val="24"/>
            <w:szCs w:val="24"/>
            <w:lang w:eastAsia="ru-RU"/>
          </w:rPr>
          <w:t>абзацах втором</w:t>
        </w:r>
      </w:hyperlink>
      <w:r w:rsidRPr="00E52FB2">
        <w:rPr>
          <w:rFonts w:ascii="Times New Roman" w:eastAsia="Times New Roman" w:hAnsi="Times New Roman" w:cs="Times New Roman"/>
          <w:color w:val="000000" w:themeColor="text1"/>
          <w:sz w:val="24"/>
          <w:szCs w:val="24"/>
          <w:lang w:eastAsia="ru-RU"/>
        </w:rPr>
        <w:t xml:space="preserve">, </w:t>
      </w:r>
      <w:hyperlink w:anchor="p467" w:history="1">
        <w:r w:rsidRPr="00E52FB2">
          <w:rPr>
            <w:rFonts w:ascii="Times New Roman" w:eastAsia="Times New Roman" w:hAnsi="Times New Roman" w:cs="Times New Roman"/>
            <w:color w:val="000000" w:themeColor="text1"/>
            <w:sz w:val="24"/>
            <w:szCs w:val="24"/>
            <w:lang w:eastAsia="ru-RU"/>
          </w:rPr>
          <w:t>седьмом</w:t>
        </w:r>
      </w:hyperlink>
      <w:r w:rsidRPr="00E52FB2">
        <w:rPr>
          <w:rFonts w:ascii="Times New Roman" w:eastAsia="Times New Roman" w:hAnsi="Times New Roman" w:cs="Times New Roman"/>
          <w:color w:val="000000" w:themeColor="text1"/>
          <w:sz w:val="24"/>
          <w:szCs w:val="24"/>
          <w:lang w:eastAsia="ru-RU"/>
        </w:rPr>
        <w:t xml:space="preserve"> и </w:t>
      </w:r>
      <w:hyperlink w:anchor="p468" w:history="1">
        <w:r w:rsidRPr="00E52FB2">
          <w:rPr>
            <w:rFonts w:ascii="Times New Roman" w:eastAsia="Times New Roman" w:hAnsi="Times New Roman" w:cs="Times New Roman"/>
            <w:color w:val="000000" w:themeColor="text1"/>
            <w:sz w:val="24"/>
            <w:szCs w:val="24"/>
            <w:lang w:eastAsia="ru-RU"/>
          </w:rPr>
          <w:t>восьмом</w:t>
        </w:r>
      </w:hyperlink>
      <w:r w:rsidRPr="00E52FB2">
        <w:rPr>
          <w:rFonts w:ascii="Times New Roman" w:eastAsia="Times New Roman" w:hAnsi="Times New Roman" w:cs="Times New Roman"/>
          <w:color w:val="000000" w:themeColor="text1"/>
          <w:sz w:val="24"/>
          <w:szCs w:val="24"/>
          <w:lang w:eastAsia="ru-RU"/>
        </w:rPr>
        <w:t xml:space="preserve"> настоящего пункта, а также копии документов, связанных с фактом оборота, за исключением случаев прохождения процедуры государственного контроля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не предоставляются по операциям, стороной по которым является Центральный банк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6B5FE0CF" w14:textId="77777777">
        <w:trPr>
          <w:tblCellSpacing w:w="15" w:type="dxa"/>
        </w:trPr>
        <w:tc>
          <w:tcPr>
            <w:tcW w:w="0" w:type="auto"/>
            <w:shd w:val="clear" w:color="auto" w:fill="F4F3F8"/>
            <w:vAlign w:val="center"/>
            <w:hideMark/>
          </w:tcPr>
          <w:p w14:paraId="508DCF8B"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71"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584052D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hyperlink r:id="rId172" w:history="1">
        <w:r w:rsidRPr="00E52FB2">
          <w:rPr>
            <w:rFonts w:ascii="Times New Roman" w:eastAsia="Times New Roman" w:hAnsi="Times New Roman" w:cs="Times New Roman"/>
            <w:color w:val="000000" w:themeColor="text1"/>
            <w:sz w:val="24"/>
            <w:szCs w:val="24"/>
            <w:lang w:eastAsia="ru-RU"/>
          </w:rPr>
          <w:t>Формат</w:t>
        </w:r>
      </w:hyperlink>
      <w:r w:rsidRPr="00E52FB2">
        <w:rPr>
          <w:rFonts w:ascii="Times New Roman" w:eastAsia="Times New Roman" w:hAnsi="Times New Roman" w:cs="Times New Roman"/>
          <w:color w:val="000000" w:themeColor="text1"/>
          <w:sz w:val="24"/>
          <w:szCs w:val="24"/>
          <w:lang w:eastAsia="ru-RU"/>
        </w:rPr>
        <w:t xml:space="preserve"> представляемой в ГИИС ДМДК информации, структура сведений, порядок формирования и получения подтверждения о ее принятии определяются Министерством финансов Российской Федерации. </w:t>
      </w:r>
    </w:p>
    <w:p w14:paraId="36B6123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Не подлежат передаче в ГИИС ДМДК сведения, составляющие государственную тайну. </w:t>
      </w:r>
    </w:p>
    <w:p w14:paraId="01E680B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39. Продажа физическим лицам, не являющимся индивидуальными предпринимателями, ювелирных изделий и продукции, изготовленной из материалов природного или искусственного происхождения с использованием различных видов декоративной обработки со вставками из драгоценных камней, осуществляется участниками оборота продукции, ювелирных изделий с применением контрольно-кассовой техники в соответствии с законодательством Российской Федерации о применении </w:t>
      </w:r>
      <w:r w:rsidRPr="00E52FB2">
        <w:rPr>
          <w:rFonts w:ascii="Times New Roman" w:eastAsia="Times New Roman" w:hAnsi="Times New Roman" w:cs="Times New Roman"/>
          <w:color w:val="000000" w:themeColor="text1"/>
          <w:sz w:val="24"/>
          <w:szCs w:val="24"/>
          <w:lang w:eastAsia="ru-RU"/>
        </w:rPr>
        <w:lastRenderedPageBreak/>
        <w:t xml:space="preserve">контрольно-кассовой техники и модуля ГИИС ДМДК, обеспечивающего контроль нахождения реализуемых продукции, ювелирных изделий в конкретном обособленном подразделении участника оборота продукции, ювелирных изделий.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358F357C" w14:textId="77777777">
        <w:trPr>
          <w:tblCellSpacing w:w="15" w:type="dxa"/>
        </w:trPr>
        <w:tc>
          <w:tcPr>
            <w:tcW w:w="0" w:type="auto"/>
            <w:shd w:val="clear" w:color="auto" w:fill="F4F3F8"/>
            <w:vAlign w:val="center"/>
            <w:hideMark/>
          </w:tcPr>
          <w:p w14:paraId="02E56638"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173"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22.11.2024 N 1605) </w:t>
            </w:r>
          </w:p>
        </w:tc>
      </w:tr>
    </w:tbl>
    <w:p w14:paraId="520396E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При указанной розничной продаже ювелирных изделий участники оборота продукции, ювелирных изделий регистрируют информацию о реализации ювелирных изделий путем сканирования нанесенного на ювелирное изделие средства идентификации (двухмерного штрихового кода) либо путем считывания средства идентификации с бирки, ярлыка ювелирного изделия. Данная информация передается в ГИИС ДМДК не позднее 3 календарных дней со дня розничной реализации ювелирного изделия. </w:t>
      </w:r>
    </w:p>
    <w:p w14:paraId="6EC20632"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40. При выводе продукции, ювелирных изделий из оборота по основаниям, не являющимся реализацией по договору розничной купли-продажи и выдачей стандартных и мерных слитков аффинированных драгоценных металлов со списанием драгоценных металлов с банковских счетов (вкладов) в драгоценных металлах, с ранее открытых обезличенных металлических счетов, участник оборота продукции, ювелирных изделий дополнительно указывает основание вывода продукции, ювелирных изделий из оборота, предусмотренное </w:t>
      </w:r>
      <w:hyperlink w:anchor="p174" w:history="1">
        <w:r w:rsidRPr="00E52FB2">
          <w:rPr>
            <w:rFonts w:ascii="Times New Roman" w:eastAsia="Times New Roman" w:hAnsi="Times New Roman" w:cs="Times New Roman"/>
            <w:color w:val="000000" w:themeColor="text1"/>
            <w:sz w:val="24"/>
            <w:szCs w:val="24"/>
            <w:lang w:eastAsia="ru-RU"/>
          </w:rPr>
          <w:t>пунктом 2</w:t>
        </w:r>
      </w:hyperlink>
      <w:r w:rsidRPr="00E52FB2">
        <w:rPr>
          <w:rFonts w:ascii="Times New Roman" w:eastAsia="Times New Roman" w:hAnsi="Times New Roman" w:cs="Times New Roman"/>
          <w:color w:val="000000" w:themeColor="text1"/>
          <w:sz w:val="24"/>
          <w:szCs w:val="24"/>
          <w:lang w:eastAsia="ru-RU"/>
        </w:rPr>
        <w:t xml:space="preserve"> настоящих Правил.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269BB6CC" w14:textId="77777777">
        <w:trPr>
          <w:tblCellSpacing w:w="15" w:type="dxa"/>
        </w:trPr>
        <w:tc>
          <w:tcPr>
            <w:tcW w:w="0" w:type="auto"/>
            <w:shd w:val="clear" w:color="auto" w:fill="F4F3F8"/>
            <w:vAlign w:val="center"/>
            <w:hideMark/>
          </w:tcPr>
          <w:p w14:paraId="24748EEC"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174"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22.11.2024 N 1605) </w:t>
            </w:r>
          </w:p>
        </w:tc>
      </w:tr>
    </w:tbl>
    <w:p w14:paraId="3EC0796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41. Представление информации участниками оборота продукции, ювелирных изделий в ГИИС ДМДК осуществляется с использованием установленных протоколов передачи данных и разработанных оператором интерфейсов электронного взаимодействия путем обмена электронными документами, формат которых определяется оператором и размещается на официальном сайте оператора в сети "Интернет". </w:t>
      </w:r>
    </w:p>
    <w:p w14:paraId="78FDBD8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42. Электронные документы, направляемые участниками оборота продукции, ювелирных изделий в ГИИС ДМДК, должны быть подписаны усиленной квалифицированной электронной подписью, за исключением случаев передачи сведений о розничной продаже ювелирных изделий, передаваемых участниками оборота продукции, ювелирных изделий в электронной форме, содержащих в том числе сведения о продаже каждой единицы ювелирного изделия (дата и время продажи, заводской номер фискального накопителя контрольно-кассовой техники и порядковый номер фискального документа контрольно-кассовой техники, с помощью которой осуществлялся расчет при продаже изделия). </w:t>
      </w:r>
    </w:p>
    <w:p w14:paraId="395CD9D5"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43. Все документы и сведения, направляемые участниками оборота продукции, ювелирных изделий в ГИИС ДМДК, подлежат отражению в ГИИС ДМДК. </w:t>
      </w:r>
    </w:p>
    <w:p w14:paraId="3A1D8889"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44. Оператор отказывает в принятии документов (заявок, уведомлений) или внесении в ГИИС ДМДК сведений, представляемых участниками оборота продукции, ювелирных изделий, при наличии одного из следующих оснований: </w:t>
      </w:r>
    </w:p>
    <w:p w14:paraId="1A0BC68A"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а) представленные документы подготовлены с нарушением установленного формата, содержат некорректные сведения либо не содержат обязательных сведений, предусмотренных настоящими Правилами; </w:t>
      </w:r>
    </w:p>
    <w:p w14:paraId="50CC5CA5"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б) документ не подписан или подписан лицом, не имеющим полномочий на подписание документа от имени участника оборота продукции, ювелирных изделий либо права подписания этого типа документов; </w:t>
      </w:r>
    </w:p>
    <w:p w14:paraId="4B0B0ED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lastRenderedPageBreak/>
        <w:t xml:space="preserve">в) имеется запись в Едином государственном реестре юридических лиц в отношении участника оборота продукции, ювелирных изделий о прекращении деятельности юридического лица либо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 </w:t>
      </w:r>
    </w:p>
    <w:p w14:paraId="0245335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г) прекращение статуса художника-ювелира.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2DFB7344" w14:textId="77777777">
        <w:trPr>
          <w:tblCellSpacing w:w="15" w:type="dxa"/>
        </w:trPr>
        <w:tc>
          <w:tcPr>
            <w:tcW w:w="0" w:type="auto"/>
            <w:shd w:val="clear" w:color="auto" w:fill="F4F3F8"/>
            <w:vAlign w:val="center"/>
            <w:hideMark/>
          </w:tcPr>
          <w:p w14:paraId="33CF2CEE"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w:t>
            </w:r>
            <w:proofErr w:type="spellStart"/>
            <w:r w:rsidRPr="00E52FB2">
              <w:rPr>
                <w:rFonts w:ascii="Times New Roman" w:eastAsia="Times New Roman" w:hAnsi="Times New Roman" w:cs="Times New Roman"/>
                <w:color w:val="000000" w:themeColor="text1"/>
                <w:sz w:val="22"/>
                <w:lang w:eastAsia="ru-RU"/>
              </w:rPr>
              <w:t>пп</w:t>
            </w:r>
            <w:proofErr w:type="spellEnd"/>
            <w:r w:rsidRPr="00E52FB2">
              <w:rPr>
                <w:rFonts w:ascii="Times New Roman" w:eastAsia="Times New Roman" w:hAnsi="Times New Roman" w:cs="Times New Roman"/>
                <w:color w:val="000000" w:themeColor="text1"/>
                <w:sz w:val="22"/>
                <w:lang w:eastAsia="ru-RU"/>
              </w:rPr>
              <w:t xml:space="preserve">. "г" введен </w:t>
            </w:r>
            <w:hyperlink r:id="rId175"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23.04.2024 N 529) </w:t>
            </w:r>
          </w:p>
        </w:tc>
      </w:tr>
    </w:tbl>
    <w:p w14:paraId="2281C92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45. Участник оборота продукции, ювелирных изделий уведомляется о принятии представленных документов либо об отказе в принятии документов путем направления ему в личный кабинет соответствующего уведомления, содержащего следующие сведения: </w:t>
      </w:r>
    </w:p>
    <w:p w14:paraId="680EA1A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а) регистрационный номер документа участника оборота продукции, ювелирных изделий; </w:t>
      </w:r>
    </w:p>
    <w:p w14:paraId="145C5E42"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б) номер уведомления; </w:t>
      </w:r>
    </w:p>
    <w:p w14:paraId="3698D49B"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 дата уведомления; </w:t>
      </w:r>
    </w:p>
    <w:p w14:paraId="202114DA"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г) сообщение о внесении документов (сведений) в ГИИС ДМДК или о причинах отказа в их внесении. </w:t>
      </w:r>
    </w:p>
    <w:p w14:paraId="3029C12B"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46. Датой представления документа в ГИИС ДМДК является дата, зафиксированная в уведомлении о принятии документа. </w:t>
      </w:r>
    </w:p>
    <w:p w14:paraId="4CE45D85"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Факт исполнения участником оборота продукции, ювелирных изделий обязанности по представлению сведений в ГИИС ДМДК подтверждается уведомлением о внесении сведений в ГИИС ДМДК. </w:t>
      </w:r>
    </w:p>
    <w:p w14:paraId="6FE49B6B"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Указанные уведомления автоматически формируются и направляются участнику оборота продукции, ювелирных изделий ГИИС ДМДК в форме электронного документа при фиксации переданных документов (сведений) в ГИИС ДМДК. </w:t>
      </w:r>
    </w:p>
    <w:p w14:paraId="302B4B7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47. В целях организации взаимодействия оператора с федеральными органами исполнительной власти применяется информационно-технологическая и коммуникационная инфраструктура с учетом требований, установленных </w:t>
      </w:r>
      <w:hyperlink r:id="rId176" w:history="1">
        <w:r w:rsidRPr="00E52FB2">
          <w:rPr>
            <w:rFonts w:ascii="Times New Roman" w:eastAsia="Times New Roman" w:hAnsi="Times New Roman" w:cs="Times New Roman"/>
            <w:color w:val="000000" w:themeColor="text1"/>
            <w:sz w:val="24"/>
            <w:szCs w:val="24"/>
            <w:lang w:eastAsia="ru-RU"/>
          </w:rPr>
          <w:t>статьей 19</w:t>
        </w:r>
      </w:hyperlink>
      <w:r w:rsidRPr="00E52FB2">
        <w:rPr>
          <w:rFonts w:ascii="Times New Roman" w:eastAsia="Times New Roman" w:hAnsi="Times New Roman" w:cs="Times New Roman"/>
          <w:color w:val="000000" w:themeColor="text1"/>
          <w:sz w:val="24"/>
          <w:szCs w:val="24"/>
          <w:lang w:eastAsia="ru-RU"/>
        </w:rPr>
        <w:t xml:space="preserve"> Федерального закона "Об организации предоставления государственных и муниципальных услуг". </w:t>
      </w:r>
    </w:p>
    <w:p w14:paraId="07FBB86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48. Орган (организация), осуществляющие государственный контроль (надзор) за производством, использованием и обращением драгоценных металлов, а также за добычей (в части сортировки, первичной классификации и первичной оценки драгоценных камней), использованием и обращением драгоценных камней, обязаны представлять в ГИИС ДМДК сведения о результатах проведенных контрольных (надзорных) мероприятий в течение 10 рабочих дней со дня оформления результатов соответствующих контрольных (надзорных) мероприятий. </w:t>
      </w:r>
    </w:p>
    <w:p w14:paraId="5EDD1D08"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49. Участники оборота продукции, ювелирных изделий представляют сведения в ГИИС ДМДК как самостоятельно, так и с привлечением иных юридических лиц или индивидуальных предпринимателей, уполномоченных участниками оборота продукции, ювелирных изделий и действующих от их имени в соответствии с законодательством Российской Федерации. </w:t>
      </w:r>
    </w:p>
    <w:p w14:paraId="63AF93C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lastRenderedPageBreak/>
        <w:t xml:space="preserve">50. Ответственность за полноту, достоверность и своевременность направляемых в ГИИС ДМДК сведений (информации) несут участники оборота продукции, ювелирных изделий, представляющие эти сведения (информацию). </w:t>
      </w:r>
    </w:p>
    <w:p w14:paraId="61C5D56B"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7D9961AE" w14:textId="77777777" w:rsidR="00E52FB2" w:rsidRPr="00E52FB2" w:rsidRDefault="00E52FB2" w:rsidP="00E52FB2">
      <w:pPr>
        <w:ind w:firstLine="0"/>
        <w:jc w:val="center"/>
        <w:rPr>
          <w:rFonts w:ascii="Times New Roman" w:eastAsia="Times New Roman" w:hAnsi="Times New Roman" w:cs="Times New Roman"/>
          <w:color w:val="000000" w:themeColor="text1"/>
          <w:sz w:val="24"/>
          <w:szCs w:val="24"/>
          <w:lang w:eastAsia="ru-RU"/>
        </w:rPr>
      </w:pPr>
      <w:r w:rsidRPr="00E52FB2">
        <w:rPr>
          <w:rFonts w:ascii="Arial" w:eastAsia="Times New Roman" w:hAnsi="Arial" w:cs="Arial"/>
          <w:b/>
          <w:bCs/>
          <w:color w:val="000000" w:themeColor="text1"/>
          <w:sz w:val="24"/>
          <w:szCs w:val="24"/>
          <w:lang w:eastAsia="ru-RU"/>
        </w:rPr>
        <w:t>VIII. Взаимодействие ГИИС ДМДК с иными государственными</w:t>
      </w:r>
      <w:r w:rsidRPr="00E52FB2">
        <w:rPr>
          <w:rFonts w:ascii="Times New Roman" w:eastAsia="Times New Roman" w:hAnsi="Times New Roman" w:cs="Times New Roman"/>
          <w:color w:val="000000" w:themeColor="text1"/>
          <w:sz w:val="24"/>
          <w:szCs w:val="24"/>
          <w:lang w:eastAsia="ru-RU"/>
        </w:rPr>
        <w:t xml:space="preserve"> </w:t>
      </w:r>
    </w:p>
    <w:p w14:paraId="00453B10" w14:textId="77777777" w:rsidR="00E52FB2" w:rsidRPr="00E52FB2" w:rsidRDefault="00E52FB2" w:rsidP="00E52FB2">
      <w:pPr>
        <w:ind w:firstLine="0"/>
        <w:jc w:val="center"/>
        <w:rPr>
          <w:rFonts w:ascii="Times New Roman" w:eastAsia="Times New Roman" w:hAnsi="Times New Roman" w:cs="Times New Roman"/>
          <w:color w:val="000000" w:themeColor="text1"/>
          <w:sz w:val="24"/>
          <w:szCs w:val="24"/>
          <w:lang w:eastAsia="ru-RU"/>
        </w:rPr>
      </w:pPr>
      <w:r w:rsidRPr="00E52FB2">
        <w:rPr>
          <w:rFonts w:ascii="Arial" w:eastAsia="Times New Roman" w:hAnsi="Arial" w:cs="Arial"/>
          <w:b/>
          <w:bCs/>
          <w:color w:val="000000" w:themeColor="text1"/>
          <w:sz w:val="24"/>
          <w:szCs w:val="24"/>
          <w:lang w:eastAsia="ru-RU"/>
        </w:rPr>
        <w:t>информационными системами и информационными системами</w:t>
      </w:r>
      <w:r w:rsidRPr="00E52FB2">
        <w:rPr>
          <w:rFonts w:ascii="Times New Roman" w:eastAsia="Times New Roman" w:hAnsi="Times New Roman" w:cs="Times New Roman"/>
          <w:color w:val="000000" w:themeColor="text1"/>
          <w:sz w:val="24"/>
          <w:szCs w:val="24"/>
          <w:lang w:eastAsia="ru-RU"/>
        </w:rPr>
        <w:t xml:space="preserve"> </w:t>
      </w:r>
    </w:p>
    <w:p w14:paraId="7AF7892F" w14:textId="77777777" w:rsidR="00E52FB2" w:rsidRPr="00E52FB2" w:rsidRDefault="00E52FB2" w:rsidP="00E52FB2">
      <w:pPr>
        <w:ind w:firstLine="0"/>
        <w:jc w:val="center"/>
        <w:rPr>
          <w:rFonts w:ascii="Times New Roman" w:eastAsia="Times New Roman" w:hAnsi="Times New Roman" w:cs="Times New Roman"/>
          <w:color w:val="000000" w:themeColor="text1"/>
          <w:sz w:val="24"/>
          <w:szCs w:val="24"/>
          <w:lang w:eastAsia="ru-RU"/>
        </w:rPr>
      </w:pPr>
      <w:r w:rsidRPr="00E52FB2">
        <w:rPr>
          <w:rFonts w:ascii="Arial" w:eastAsia="Times New Roman" w:hAnsi="Arial" w:cs="Arial"/>
          <w:b/>
          <w:bCs/>
          <w:color w:val="000000" w:themeColor="text1"/>
          <w:sz w:val="24"/>
          <w:szCs w:val="24"/>
          <w:lang w:eastAsia="ru-RU"/>
        </w:rPr>
        <w:t>участников оборота продукции, ювелирных изделий</w:t>
      </w:r>
      <w:r w:rsidRPr="00E52FB2">
        <w:rPr>
          <w:rFonts w:ascii="Times New Roman" w:eastAsia="Times New Roman" w:hAnsi="Times New Roman" w:cs="Times New Roman"/>
          <w:color w:val="000000" w:themeColor="text1"/>
          <w:sz w:val="24"/>
          <w:szCs w:val="24"/>
          <w:lang w:eastAsia="ru-RU"/>
        </w:rPr>
        <w:t xml:space="preserve"> </w:t>
      </w:r>
    </w:p>
    <w:p w14:paraId="0556CF02"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6E50360C" w14:textId="77777777" w:rsidR="00E52FB2" w:rsidRPr="00E52FB2" w:rsidRDefault="00E52FB2" w:rsidP="00E52FB2">
      <w:pPr>
        <w:spacing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51. Информационное взаимодействие ГИИС ДМДК с иными государственными информационными системами и информационными системами участников оборота продукции, ювелирных изделий осуществляется с использованием единой системы межведомственного электронного взаимодействия, а также иных компонентов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w:t>
      </w:r>
    </w:p>
    <w:p w14:paraId="16365EA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52. ГИИС ДМДК подключается к единой системе межведомственного электронного взаимодействия на безвозмездной основе. </w:t>
      </w:r>
    </w:p>
    <w:p w14:paraId="3ED9DC8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53. Информационное взаимодействие ГИИС ДМДК с иными государственными информационными системами и информационными системами участников ГИИС ДМДК осуществляется: </w:t>
      </w:r>
    </w:p>
    <w:p w14:paraId="46EEC352"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а) в соответствии со сведениями и по форматам представления информации, которые обозначены в соглашениях между федеральным органом исполнительной власти - участником ГИИС ДМДК или Гохраном России, Центральным банком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и организацией, осуществляющей функции оператора;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23BB7A98" w14:textId="77777777">
        <w:trPr>
          <w:tblCellSpacing w:w="15" w:type="dxa"/>
        </w:trPr>
        <w:tc>
          <w:tcPr>
            <w:tcW w:w="0" w:type="auto"/>
            <w:shd w:val="clear" w:color="auto" w:fill="F4F3F8"/>
            <w:vAlign w:val="center"/>
            <w:hideMark/>
          </w:tcPr>
          <w:p w14:paraId="50C8002C"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177"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6A5ACE3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б) с применением усиленной квалифицированной электронной подписи. </w:t>
      </w:r>
    </w:p>
    <w:p w14:paraId="38A517C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54. ГИИС ДМДК взаимодействует с: </w:t>
      </w:r>
    </w:p>
    <w:p w14:paraId="308CF472"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а) государственными информационными системами, в том числе с: </w:t>
      </w:r>
    </w:p>
    <w:p w14:paraId="2A8A8F22"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Единым государственным реестром юридических лиц; </w:t>
      </w:r>
    </w:p>
    <w:p w14:paraId="20A1DD6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Единым государственным реестром индивидуальных предпринимателей; </w:t>
      </w:r>
    </w:p>
    <w:p w14:paraId="7CB767EB"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Единой автоматизированной информационной системой таможенных органов; </w:t>
      </w:r>
    </w:p>
    <w:p w14:paraId="231AA8B8"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федеральной государственной информационной системой "Единый портал государственных и муниципальных услуг (функций)"; </w:t>
      </w:r>
    </w:p>
    <w:p w14:paraId="50C7688B"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0D02843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государственной информационной системой "Типовое облачное решение по автоматизации контрольной (надзорной) деятельности"; </w:t>
      </w:r>
    </w:p>
    <w:p w14:paraId="34965AF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lastRenderedPageBreak/>
        <w:t xml:space="preserve">государственной информационной системой о государственных и муниципальных платежах; </w:t>
      </w:r>
    </w:p>
    <w:p w14:paraId="072D7A2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информационной системой Федеральной службы государственной регистрации, кадастра и картографии; </w:t>
      </w:r>
    </w:p>
    <w:p w14:paraId="76B4B0CA"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информационной системой Федеральной службы по финансовому мониторингу; </w:t>
      </w:r>
    </w:p>
    <w:p w14:paraId="0CEF282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информационной системой формирования и обработки документов государственного контроля драгоценных металлов, драгоценных камней и сырьевых товаров (содержащих драгоценные металлы) при их ввозе на таможенную территорию Евразийского экономического союза и вывозе за его пределы (ИС АКД); </w:t>
      </w:r>
    </w:p>
    <w:p w14:paraId="4DE5045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б) информационными системами: </w:t>
      </w:r>
    </w:p>
    <w:p w14:paraId="65E3533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Гохрана России; </w:t>
      </w:r>
    </w:p>
    <w:p w14:paraId="5CFC633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юридических лиц, индивидуальных предпринимателей и художников-ювелиров, осуществляющих операции с драгоценными металлами и драгоценными камнями и состоящих на специальном учете; </w:t>
      </w:r>
    </w:p>
    <w:p w14:paraId="5977D11B"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Центрального банка Российской Федерации; </w:t>
      </w:r>
    </w:p>
    <w:p w14:paraId="649DF09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кредитных организаций.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1022F37A" w14:textId="77777777">
        <w:trPr>
          <w:tblCellSpacing w:w="15" w:type="dxa"/>
        </w:trPr>
        <w:tc>
          <w:tcPr>
            <w:tcW w:w="0" w:type="auto"/>
            <w:shd w:val="clear" w:color="auto" w:fill="F4F3F8"/>
            <w:vAlign w:val="center"/>
            <w:hideMark/>
          </w:tcPr>
          <w:p w14:paraId="1A24C840"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(п. 54 в ред. </w:t>
            </w:r>
            <w:hyperlink r:id="rId178"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23.04.2024 N 529) </w:t>
            </w:r>
          </w:p>
        </w:tc>
      </w:tr>
    </w:tbl>
    <w:p w14:paraId="27E359F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55. При информационном взаимодействии ГИИС ДМДК с иными государственными информационными системами и информационными системами участников ГИИС ДМДК информация передается участниками взаимодействия в виде электронных документов и (или) сведений, подписанных усиленной квалифицированной электронной подписью. </w:t>
      </w:r>
    </w:p>
    <w:p w14:paraId="57FE95D2"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56. Взаимодействие ГИИС ДМДК с информационными системами участников оборота продукции, ювелирных изделий осуществляется посредством информационных электронных сервисов с использованием протоколов и интерфейсов электронного взаимодействия, сведения о которых размещаются оператором на официальном сайте оператора в сети "Интернет". </w:t>
      </w:r>
    </w:p>
    <w:p w14:paraId="5CC66B42"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430DB83D" w14:textId="77777777" w:rsidR="00E52FB2" w:rsidRPr="00E52FB2" w:rsidRDefault="00E52FB2" w:rsidP="00E52FB2">
      <w:pPr>
        <w:ind w:firstLine="0"/>
        <w:jc w:val="center"/>
        <w:rPr>
          <w:rFonts w:ascii="Times New Roman" w:eastAsia="Times New Roman" w:hAnsi="Times New Roman" w:cs="Times New Roman"/>
          <w:color w:val="000000" w:themeColor="text1"/>
          <w:sz w:val="24"/>
          <w:szCs w:val="24"/>
          <w:lang w:eastAsia="ru-RU"/>
        </w:rPr>
      </w:pPr>
      <w:r w:rsidRPr="00E52FB2">
        <w:rPr>
          <w:rFonts w:ascii="Arial" w:eastAsia="Times New Roman" w:hAnsi="Arial" w:cs="Arial"/>
          <w:b/>
          <w:bCs/>
          <w:color w:val="000000" w:themeColor="text1"/>
          <w:sz w:val="24"/>
          <w:szCs w:val="24"/>
          <w:lang w:eastAsia="ru-RU"/>
        </w:rPr>
        <w:t>IX. Доступ к информации, размещенной в ГИИС ДМДК</w:t>
      </w:r>
      <w:r w:rsidRPr="00E52FB2">
        <w:rPr>
          <w:rFonts w:ascii="Times New Roman" w:eastAsia="Times New Roman" w:hAnsi="Times New Roman" w:cs="Times New Roman"/>
          <w:color w:val="000000" w:themeColor="text1"/>
          <w:sz w:val="24"/>
          <w:szCs w:val="24"/>
          <w:lang w:eastAsia="ru-RU"/>
        </w:rPr>
        <w:t xml:space="preserve"> </w:t>
      </w:r>
    </w:p>
    <w:p w14:paraId="0061E045"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45E55DF4" w14:textId="77777777" w:rsidR="00E52FB2" w:rsidRPr="00E52FB2" w:rsidRDefault="00E52FB2" w:rsidP="00E52FB2">
      <w:pPr>
        <w:spacing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57. ГИИС ДМДК обеспечивает формирование открытых данных для размещения их на официальном сайте Федеральной пробирной палаты в сети "Интернет". </w:t>
      </w:r>
    </w:p>
    <w:p w14:paraId="0B523DE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Открытыми данными признаются содержащиеся в реестре юридических лиц, индивидуальных предпринимателей и художников-ювелиров, осуществляющих операции с драгоценными металлами и драгоценными камнями, следующие сведения: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1B892D6C" w14:textId="77777777">
        <w:trPr>
          <w:tblCellSpacing w:w="15" w:type="dxa"/>
        </w:trPr>
        <w:tc>
          <w:tcPr>
            <w:tcW w:w="0" w:type="auto"/>
            <w:shd w:val="clear" w:color="auto" w:fill="F4F3F8"/>
            <w:vAlign w:val="center"/>
            <w:hideMark/>
          </w:tcPr>
          <w:p w14:paraId="6D1D63C3"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Постановлений Правительства РФ от 01.06.2022 </w:t>
            </w:r>
            <w:hyperlink r:id="rId179" w:history="1">
              <w:r w:rsidRPr="00E52FB2">
                <w:rPr>
                  <w:rFonts w:ascii="Times New Roman" w:eastAsia="Times New Roman" w:hAnsi="Times New Roman" w:cs="Times New Roman"/>
                  <w:color w:val="000000" w:themeColor="text1"/>
                  <w:sz w:val="22"/>
                  <w:lang w:eastAsia="ru-RU"/>
                </w:rPr>
                <w:t>N 998</w:t>
              </w:r>
            </w:hyperlink>
            <w:r w:rsidRPr="00E52FB2">
              <w:rPr>
                <w:rFonts w:ascii="Times New Roman" w:eastAsia="Times New Roman" w:hAnsi="Times New Roman" w:cs="Times New Roman"/>
                <w:color w:val="000000" w:themeColor="text1"/>
                <w:sz w:val="22"/>
                <w:lang w:eastAsia="ru-RU"/>
              </w:rPr>
              <w:t xml:space="preserve">, от 23.04.2024 </w:t>
            </w:r>
            <w:hyperlink r:id="rId180" w:history="1">
              <w:r w:rsidRPr="00E52FB2">
                <w:rPr>
                  <w:rFonts w:ascii="Times New Roman" w:eastAsia="Times New Roman" w:hAnsi="Times New Roman" w:cs="Times New Roman"/>
                  <w:color w:val="000000" w:themeColor="text1"/>
                  <w:sz w:val="22"/>
                  <w:lang w:eastAsia="ru-RU"/>
                </w:rPr>
                <w:t>N 529</w:t>
              </w:r>
            </w:hyperlink>
            <w:r w:rsidRPr="00E52FB2">
              <w:rPr>
                <w:rFonts w:ascii="Times New Roman" w:eastAsia="Times New Roman" w:hAnsi="Times New Roman" w:cs="Times New Roman"/>
                <w:color w:val="000000" w:themeColor="text1"/>
                <w:sz w:val="22"/>
                <w:lang w:eastAsia="ru-RU"/>
              </w:rPr>
              <w:t xml:space="preserve">) </w:t>
            </w:r>
          </w:p>
        </w:tc>
      </w:tr>
    </w:tbl>
    <w:p w14:paraId="78A04C3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учетный номер;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3705CCDE" w14:textId="77777777">
        <w:trPr>
          <w:tblCellSpacing w:w="15" w:type="dxa"/>
        </w:trPr>
        <w:tc>
          <w:tcPr>
            <w:tcW w:w="0" w:type="auto"/>
            <w:shd w:val="clear" w:color="auto" w:fill="F4F3F8"/>
            <w:vAlign w:val="center"/>
            <w:hideMark/>
          </w:tcPr>
          <w:p w14:paraId="3897EA57"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81"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01.06.2022 N 998) </w:t>
            </w:r>
          </w:p>
        </w:tc>
      </w:tr>
    </w:tbl>
    <w:p w14:paraId="7491428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дата постановки на специальный учет;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3FBB0465" w14:textId="77777777">
        <w:trPr>
          <w:tblCellSpacing w:w="15" w:type="dxa"/>
        </w:trPr>
        <w:tc>
          <w:tcPr>
            <w:tcW w:w="0" w:type="auto"/>
            <w:shd w:val="clear" w:color="auto" w:fill="F4F3F8"/>
            <w:vAlign w:val="center"/>
            <w:hideMark/>
          </w:tcPr>
          <w:p w14:paraId="03B13140"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82"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01.06.2022 N 998) </w:t>
            </w:r>
          </w:p>
        </w:tc>
      </w:tr>
    </w:tbl>
    <w:p w14:paraId="04A46D9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идентификационный номер налогоплательщика; </w:t>
      </w:r>
    </w:p>
    <w:p w14:paraId="330DC81F"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lastRenderedPageBreak/>
        <w:t xml:space="preserve">наименование организации (фамилия, имя, отчество (при наличии) индивидуального предпринимателя или художника-ювелира);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04C5765A" w14:textId="77777777">
        <w:trPr>
          <w:tblCellSpacing w:w="15" w:type="dxa"/>
        </w:trPr>
        <w:tc>
          <w:tcPr>
            <w:tcW w:w="0" w:type="auto"/>
            <w:shd w:val="clear" w:color="auto" w:fill="F4F3F8"/>
            <w:vAlign w:val="center"/>
            <w:hideMark/>
          </w:tcPr>
          <w:p w14:paraId="32C32DEC"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183"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23.04.2024 N 529) </w:t>
            </w:r>
          </w:p>
        </w:tc>
      </w:tr>
    </w:tbl>
    <w:p w14:paraId="265A165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коды по Общероссийскому </w:t>
      </w:r>
      <w:hyperlink r:id="rId184" w:history="1">
        <w:r w:rsidRPr="00E52FB2">
          <w:rPr>
            <w:rFonts w:ascii="Times New Roman" w:eastAsia="Times New Roman" w:hAnsi="Times New Roman" w:cs="Times New Roman"/>
            <w:color w:val="000000" w:themeColor="text1"/>
            <w:sz w:val="24"/>
            <w:szCs w:val="24"/>
            <w:lang w:eastAsia="ru-RU"/>
          </w:rPr>
          <w:t>классификатору</w:t>
        </w:r>
      </w:hyperlink>
      <w:r w:rsidRPr="00E52FB2">
        <w:rPr>
          <w:rFonts w:ascii="Times New Roman" w:eastAsia="Times New Roman" w:hAnsi="Times New Roman" w:cs="Times New Roman"/>
          <w:color w:val="000000" w:themeColor="text1"/>
          <w:sz w:val="24"/>
          <w:szCs w:val="24"/>
          <w:lang w:eastAsia="ru-RU"/>
        </w:rPr>
        <w:t xml:space="preserve"> видов экономической деятельности, связанные с производством, переработкой и обращением драгоценных металлов и драгоценных камней; </w:t>
      </w:r>
    </w:p>
    <w:p w14:paraId="6917D18F"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место осуществления деятельности. </w:t>
      </w:r>
    </w:p>
    <w:p w14:paraId="51CF3F8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58. Участник оборота продукции, ювелирных изделий имеет доступ ко всей вносимой им в ГИИС ДМДК информации, к уведомлениям, размещаемым в его личном кабинете оператором, Федеральной пробирной палатой, Гохраном России, а также к информации по сделкам, в которых он является стороной. </w:t>
      </w:r>
    </w:p>
    <w:p w14:paraId="16C4089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Грузоотправитель и грузополучатель не имеют доступа к информации о стоимости продукции, за исключением случаев, если такая информация внесена ими в ГИИС ДМДК самостоятельно.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2295E08B" w14:textId="77777777">
        <w:trPr>
          <w:tblCellSpacing w:w="15" w:type="dxa"/>
        </w:trPr>
        <w:tc>
          <w:tcPr>
            <w:tcW w:w="0" w:type="auto"/>
            <w:shd w:val="clear" w:color="auto" w:fill="F4F3F8"/>
            <w:vAlign w:val="center"/>
            <w:hideMark/>
          </w:tcPr>
          <w:p w14:paraId="798947D6"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(п. 58 в ред. </w:t>
            </w:r>
            <w:hyperlink r:id="rId185"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6AD3FB7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59. Федеральные органы исполнительной власти - участники ГИИС ДМДК, Центральный банк Российской Федерации и Гохран России имеют доступ к информации (в том числе к информации, доступ к которой ограничен в соответствии с законодательством Российской Федерации), размещенной в ГИИС ДМДК в формате и объемах, обозначенных в заключенных ими соглашениях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и организацией, осуществляющей функции оператора.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17C3101A" w14:textId="77777777">
        <w:trPr>
          <w:tblCellSpacing w:w="15" w:type="dxa"/>
        </w:trPr>
        <w:tc>
          <w:tcPr>
            <w:tcW w:w="0" w:type="auto"/>
            <w:shd w:val="clear" w:color="auto" w:fill="F4F3F8"/>
            <w:vAlign w:val="center"/>
            <w:hideMark/>
          </w:tcPr>
          <w:p w14:paraId="61626B81"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186"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314D7FE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Доступ к информации, представленной в ГИИС ДМДК Центральным банком Российской Федерации, либо к информации, представленной в ГИИС ДМДК в связи с операциями, совершенными с участием Центрального банка Российской Федерации, может быть предоставлен исключительно лицам, а также в объемах и сроки, которые предусмотрены в соглашениях, стороной по которым является Центральный банк Российской Федерации. Предоставление доступа к информации в соответствии с указанными соглашениями осуществляется не ранее чем по истечении 7 календарных дней со дня внесения соответствующей информации в ГИИС ДМДК.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5497269A" w14:textId="77777777">
        <w:trPr>
          <w:tblCellSpacing w:w="15" w:type="dxa"/>
        </w:trPr>
        <w:tc>
          <w:tcPr>
            <w:tcW w:w="0" w:type="auto"/>
            <w:shd w:val="clear" w:color="auto" w:fill="F4F3F8"/>
            <w:vAlign w:val="center"/>
            <w:hideMark/>
          </w:tcPr>
          <w:p w14:paraId="05316FB5"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(абзац введен </w:t>
            </w:r>
            <w:hyperlink r:id="rId187"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45B0D675"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2C2031A7" w14:textId="77777777" w:rsidR="00E52FB2" w:rsidRPr="00E52FB2" w:rsidRDefault="00E52FB2" w:rsidP="00E52FB2">
      <w:pPr>
        <w:ind w:firstLine="0"/>
        <w:jc w:val="center"/>
        <w:rPr>
          <w:rFonts w:ascii="Times New Roman" w:eastAsia="Times New Roman" w:hAnsi="Times New Roman" w:cs="Times New Roman"/>
          <w:color w:val="000000" w:themeColor="text1"/>
          <w:sz w:val="24"/>
          <w:szCs w:val="24"/>
          <w:lang w:eastAsia="ru-RU"/>
        </w:rPr>
      </w:pPr>
      <w:r w:rsidRPr="00E52FB2">
        <w:rPr>
          <w:rFonts w:ascii="Arial" w:eastAsia="Times New Roman" w:hAnsi="Arial" w:cs="Arial"/>
          <w:b/>
          <w:bCs/>
          <w:color w:val="000000" w:themeColor="text1"/>
          <w:sz w:val="24"/>
          <w:szCs w:val="24"/>
          <w:lang w:eastAsia="ru-RU"/>
        </w:rPr>
        <w:t>X. Требования к ГИИС ДМДК</w:t>
      </w:r>
      <w:r w:rsidRPr="00E52FB2">
        <w:rPr>
          <w:rFonts w:ascii="Times New Roman" w:eastAsia="Times New Roman" w:hAnsi="Times New Roman" w:cs="Times New Roman"/>
          <w:color w:val="000000" w:themeColor="text1"/>
          <w:sz w:val="24"/>
          <w:szCs w:val="24"/>
          <w:lang w:eastAsia="ru-RU"/>
        </w:rPr>
        <w:t xml:space="preserve"> </w:t>
      </w:r>
    </w:p>
    <w:p w14:paraId="6A1DA3C4"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0E2076B7" w14:textId="77777777" w:rsidR="00E52FB2" w:rsidRPr="00E52FB2" w:rsidRDefault="00E52FB2" w:rsidP="00E52FB2">
      <w:pPr>
        <w:spacing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60. Использование ГИИС ДМДК участниками ГИИС ДМДК осуществляется на безвозмездной основе. </w:t>
      </w:r>
    </w:p>
    <w:p w14:paraId="0E76FC29"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61. Программные и технические средства ГИИС ДМДК должны обеспечивать: </w:t>
      </w:r>
    </w:p>
    <w:p w14:paraId="05B474C9"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а) реализацию функций прослеживаемости оборота продукции, ювелирных изделий; </w:t>
      </w:r>
    </w:p>
    <w:p w14:paraId="76F0E5D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б) круглосуточную непрерывную работу ГИИС ДМДК, за исключением перерывов на регламентные и технологические работы; </w:t>
      </w:r>
    </w:p>
    <w:p w14:paraId="12AF148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lastRenderedPageBreak/>
        <w:t xml:space="preserve">в) проверку усиленной квалифицированной электронной подписи при обмене сообщениями и блокировке сообщений в случае отрицательного результата проверки; </w:t>
      </w:r>
    </w:p>
    <w:p w14:paraId="61B305D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г) информационное взаимодействие ГИИС ДМДК с иными информационными системами, а также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w:t>
      </w:r>
    </w:p>
    <w:p w14:paraId="2BF4B71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д) защиту информации, содержащейся в ГИИС ДМДК, в соответствии с законодательством Российской Федерации, включающую в себя: </w:t>
      </w:r>
    </w:p>
    <w:p w14:paraId="661FE17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предотвращение несанкционированного доступа к информации и (или) передачи такой информации лицам, не имеющим права на доступ к этой информации; </w:t>
      </w:r>
    </w:p>
    <w:p w14:paraId="70196759"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своевременное обнаружение фактов несанкционированного доступа к информации; </w:t>
      </w:r>
    </w:p>
    <w:p w14:paraId="199EA85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предупреждение возможности неблагоприятных последствий нарушения порядка доступа к информации; </w:t>
      </w:r>
    </w:p>
    <w:p w14:paraId="76ADA1F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недопущение воздействия на технические средства, на которых размещена информационная система мониторинга, в результате которого нарушается их функционирование; </w:t>
      </w:r>
    </w:p>
    <w:p w14:paraId="7E2B8B0B"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возможность незамедлительного восстановления информации, модифицированной или уничтоженной вследствие несанкционированного доступа к ней; </w:t>
      </w:r>
    </w:p>
    <w:p w14:paraId="6782312F"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постоянный контроль за обеспечением уровня защищенности информации; </w:t>
      </w:r>
    </w:p>
    <w:p w14:paraId="08A5D29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применение иных мер защиты информации при использовании ГИИС ДМДК; </w:t>
      </w:r>
    </w:p>
    <w:p w14:paraId="5C8C774B"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е) автоматическую форматно-логическую проверку сведений, размещаемых в ГИИС ДМДК; </w:t>
      </w:r>
    </w:p>
    <w:p w14:paraId="13C957EF"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ж) унификацию состава технологических операций по сбору, подготовке, передаче, обработке и отображению сведений, размещаемых в ГИИС ДМДК; </w:t>
      </w:r>
    </w:p>
    <w:p w14:paraId="2E3F1D9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з) ведение электронных журналов учета действий и операций, содержащих сведения о формировании, размещении, изменении, обмене и исключении сведений, с указанием даты и времени выполнения действий и операций, их содержания и сведений об участниках ГИИС ДМДК, осуществивших такие действия и операции, в том числе в процессе информационного взаимодействия ГИИС ДМДК с иными информационными системами (далее - электронный журнал учета); </w:t>
      </w:r>
    </w:p>
    <w:p w14:paraId="465E819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и) формирование выписок из электронных журналов учета, выполненных по запросам участников ГИИС ДМДК в соответствии с уровнем доступа к информации; </w:t>
      </w:r>
    </w:p>
    <w:p w14:paraId="329F75D9"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к) формирование статистических сведений из электронных журналов учета по запросам участников ГИИС ДМДК в соответствии с уровнем доступа к информации; </w:t>
      </w:r>
    </w:p>
    <w:p w14:paraId="2A78CB7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л) незамедлительное информирование участников ГИИС ДМДК о сбоях и нарушениях в работе информационной системы, которые могут повлечь нарушение сроков и качества представления и (или) получения сведений, а также о нарушении требований по обеспечению информационной безопасности; </w:t>
      </w:r>
    </w:p>
    <w:p w14:paraId="77217E12"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м) наличие единой используемой участниками ГИИС ДМДК нормативно-справочной информации в ГИИС ДМДК, включая справочники, реестры и классификаторы; </w:t>
      </w:r>
    </w:p>
    <w:p w14:paraId="5AEE787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lastRenderedPageBreak/>
        <w:t xml:space="preserve">н) наличие контекстной справочной информации, необходимой для работы участника ГИИС ДМДК; </w:t>
      </w:r>
    </w:p>
    <w:p w14:paraId="098F634B"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о) реализацию возможности применения риск-ориентированного подхода при осуществлении государственного контроля при ввозе в Российскую Федерацию из государств, не входящих в Евразийский экономический союз, и вывозе из Российской Федерации в эти государства драгоценных металлов и сырьевых товаров, содержащих драгоценные металлы, в </w:t>
      </w:r>
      <w:hyperlink r:id="rId188" w:history="1">
        <w:r w:rsidRPr="00E52FB2">
          <w:rPr>
            <w:rFonts w:ascii="Times New Roman" w:eastAsia="Times New Roman" w:hAnsi="Times New Roman" w:cs="Times New Roman"/>
            <w:color w:val="000000" w:themeColor="text1"/>
            <w:sz w:val="24"/>
            <w:szCs w:val="24"/>
            <w:lang w:eastAsia="ru-RU"/>
          </w:rPr>
          <w:t>порядке</w:t>
        </w:r>
      </w:hyperlink>
      <w:r w:rsidRPr="00E52FB2">
        <w:rPr>
          <w:rFonts w:ascii="Times New Roman" w:eastAsia="Times New Roman" w:hAnsi="Times New Roman" w:cs="Times New Roman"/>
          <w:color w:val="000000" w:themeColor="text1"/>
          <w:sz w:val="24"/>
          <w:szCs w:val="24"/>
          <w:lang w:eastAsia="ru-RU"/>
        </w:rPr>
        <w:t xml:space="preserve">, определенном Федеральной пробирной палатой. </w:t>
      </w:r>
    </w:p>
    <w:p w14:paraId="5CE0D85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62. Технические средства ГИИС ДМДК должны располагаться на территории Российской Федерации. </w:t>
      </w:r>
    </w:p>
    <w:p w14:paraId="38D9306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63. При формировании, обработке и обмене сведениями в ГИИС ДМДК используются форматы электронных документов, которые устанавливаются оператором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а также иными федеральными органами исполнительной власти, Центральным банком Российской Федерации, Гохраном России в пределах своих полномочий.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60F910A5" w14:textId="77777777">
        <w:trPr>
          <w:tblCellSpacing w:w="15" w:type="dxa"/>
        </w:trPr>
        <w:tc>
          <w:tcPr>
            <w:tcW w:w="0" w:type="auto"/>
            <w:shd w:val="clear" w:color="auto" w:fill="F4F3F8"/>
            <w:vAlign w:val="center"/>
            <w:hideMark/>
          </w:tcPr>
          <w:p w14:paraId="7F22468A"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 ред. </w:t>
            </w:r>
            <w:hyperlink r:id="rId189" w:history="1">
              <w:r w:rsidRPr="00E52FB2">
                <w:rPr>
                  <w:rFonts w:ascii="Times New Roman" w:eastAsia="Times New Roman" w:hAnsi="Times New Roman" w:cs="Times New Roman"/>
                  <w:color w:val="000000" w:themeColor="text1"/>
                  <w:sz w:val="22"/>
                  <w:lang w:eastAsia="ru-RU"/>
                </w:rPr>
                <w:t>Постановления</w:t>
              </w:r>
            </w:hyperlink>
            <w:r w:rsidRPr="00E52FB2">
              <w:rPr>
                <w:rFonts w:ascii="Times New Roman" w:eastAsia="Times New Roman" w:hAnsi="Times New Roman" w:cs="Times New Roman"/>
                <w:color w:val="000000" w:themeColor="text1"/>
                <w:sz w:val="22"/>
                <w:lang w:eastAsia="ru-RU"/>
              </w:rPr>
              <w:t xml:space="preserve"> Правительства РФ от 02.04.2022 N 576) </w:t>
            </w:r>
          </w:p>
        </w:tc>
      </w:tr>
    </w:tbl>
    <w:p w14:paraId="4E00752A"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При формировании и обмене сведениями в ГИИС ДМДК используется усиленная квалифицированная электронная подпись. </w:t>
      </w:r>
    </w:p>
    <w:p w14:paraId="029BA354" w14:textId="77777777" w:rsidR="00E52FB2" w:rsidRPr="00E52FB2" w:rsidRDefault="00E52FB2" w:rsidP="00E52FB2">
      <w:pPr>
        <w:spacing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27D5838A" w14:textId="77777777" w:rsidR="00E52FB2" w:rsidRPr="00E52FB2" w:rsidRDefault="00E52FB2" w:rsidP="00E52FB2">
      <w:pPr>
        <w:ind w:firstLine="0"/>
        <w:jc w:val="center"/>
        <w:rPr>
          <w:rFonts w:ascii="Times New Roman" w:eastAsia="Times New Roman" w:hAnsi="Times New Roman" w:cs="Times New Roman"/>
          <w:color w:val="000000" w:themeColor="text1"/>
          <w:sz w:val="24"/>
          <w:szCs w:val="24"/>
          <w:lang w:eastAsia="ru-RU"/>
        </w:rPr>
      </w:pPr>
      <w:r w:rsidRPr="00E52FB2">
        <w:rPr>
          <w:rFonts w:ascii="Arial" w:eastAsia="Times New Roman" w:hAnsi="Arial" w:cs="Arial"/>
          <w:b/>
          <w:bCs/>
          <w:color w:val="000000" w:themeColor="text1"/>
          <w:sz w:val="24"/>
          <w:szCs w:val="24"/>
          <w:lang w:eastAsia="ru-RU"/>
        </w:rPr>
        <w:t>XI. Обработка персональных данных субъектов персональных</w:t>
      </w:r>
      <w:r w:rsidRPr="00E52FB2">
        <w:rPr>
          <w:rFonts w:ascii="Times New Roman" w:eastAsia="Times New Roman" w:hAnsi="Times New Roman" w:cs="Times New Roman"/>
          <w:color w:val="000000" w:themeColor="text1"/>
          <w:sz w:val="24"/>
          <w:szCs w:val="24"/>
          <w:lang w:eastAsia="ru-RU"/>
        </w:rPr>
        <w:t xml:space="preserve"> </w:t>
      </w:r>
    </w:p>
    <w:p w14:paraId="45241D8D" w14:textId="77777777" w:rsidR="00E52FB2" w:rsidRPr="00E52FB2" w:rsidRDefault="00E52FB2" w:rsidP="00E52FB2">
      <w:pPr>
        <w:ind w:firstLine="0"/>
        <w:jc w:val="center"/>
        <w:rPr>
          <w:rFonts w:ascii="Times New Roman" w:eastAsia="Times New Roman" w:hAnsi="Times New Roman" w:cs="Times New Roman"/>
          <w:color w:val="000000" w:themeColor="text1"/>
          <w:sz w:val="24"/>
          <w:szCs w:val="24"/>
          <w:lang w:eastAsia="ru-RU"/>
        </w:rPr>
      </w:pPr>
      <w:r w:rsidRPr="00E52FB2">
        <w:rPr>
          <w:rFonts w:ascii="Arial" w:eastAsia="Times New Roman" w:hAnsi="Arial" w:cs="Arial"/>
          <w:b/>
          <w:bCs/>
          <w:color w:val="000000" w:themeColor="text1"/>
          <w:sz w:val="24"/>
          <w:szCs w:val="24"/>
          <w:lang w:eastAsia="ru-RU"/>
        </w:rPr>
        <w:t>данных в ГИИС ДМДК</w:t>
      </w:r>
      <w:r w:rsidRPr="00E52FB2">
        <w:rPr>
          <w:rFonts w:ascii="Times New Roman" w:eastAsia="Times New Roman" w:hAnsi="Times New Roman" w:cs="Times New Roman"/>
          <w:color w:val="000000" w:themeColor="text1"/>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E52FB2" w:rsidRPr="00E52FB2" w14:paraId="1B16670C" w14:textId="77777777">
        <w:trPr>
          <w:tblCellSpacing w:w="15" w:type="dxa"/>
        </w:trPr>
        <w:tc>
          <w:tcPr>
            <w:tcW w:w="0" w:type="auto"/>
            <w:shd w:val="clear" w:color="auto" w:fill="F4F3F8"/>
            <w:vAlign w:val="center"/>
            <w:hideMark/>
          </w:tcPr>
          <w:p w14:paraId="158E8198" w14:textId="77777777" w:rsidR="00E52FB2" w:rsidRPr="00E52FB2" w:rsidRDefault="00E52FB2" w:rsidP="00E52FB2">
            <w:pPr>
              <w:spacing w:line="252" w:lineRule="atLeast"/>
              <w:ind w:firstLine="0"/>
              <w:jc w:val="center"/>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  </w:t>
            </w:r>
          </w:p>
          <w:p w14:paraId="170E4FC1" w14:textId="77777777" w:rsidR="00E52FB2" w:rsidRPr="00E52FB2" w:rsidRDefault="00E52FB2" w:rsidP="00E52FB2">
            <w:pPr>
              <w:spacing w:line="252" w:lineRule="atLeast"/>
              <w:ind w:firstLine="0"/>
              <w:jc w:val="center"/>
              <w:rPr>
                <w:rFonts w:ascii="Times New Roman" w:eastAsia="Times New Roman" w:hAnsi="Times New Roman" w:cs="Times New Roman"/>
                <w:color w:val="000000" w:themeColor="text1"/>
                <w:sz w:val="22"/>
                <w:lang w:eastAsia="ru-RU"/>
              </w:rPr>
            </w:pPr>
            <w:r w:rsidRPr="00E52FB2">
              <w:rPr>
                <w:rFonts w:ascii="Times New Roman" w:eastAsia="Times New Roman" w:hAnsi="Times New Roman" w:cs="Times New Roman"/>
                <w:color w:val="000000" w:themeColor="text1"/>
                <w:sz w:val="22"/>
                <w:lang w:eastAsia="ru-RU"/>
              </w:rPr>
              <w:t xml:space="preserve">(введен </w:t>
            </w:r>
            <w:hyperlink r:id="rId190" w:history="1">
              <w:r w:rsidRPr="00E52FB2">
                <w:rPr>
                  <w:rFonts w:ascii="Times New Roman" w:eastAsia="Times New Roman" w:hAnsi="Times New Roman" w:cs="Times New Roman"/>
                  <w:color w:val="000000" w:themeColor="text1"/>
                  <w:sz w:val="22"/>
                  <w:lang w:eastAsia="ru-RU"/>
                </w:rPr>
                <w:t>Постановлением</w:t>
              </w:r>
            </w:hyperlink>
            <w:r w:rsidRPr="00E52FB2">
              <w:rPr>
                <w:rFonts w:ascii="Times New Roman" w:eastAsia="Times New Roman" w:hAnsi="Times New Roman" w:cs="Times New Roman"/>
                <w:color w:val="000000" w:themeColor="text1"/>
                <w:sz w:val="22"/>
                <w:lang w:eastAsia="ru-RU"/>
              </w:rPr>
              <w:t xml:space="preserve"> Правительства РФ от 22.11.2024 N 1605) </w:t>
            </w:r>
          </w:p>
        </w:tc>
      </w:tr>
    </w:tbl>
    <w:p w14:paraId="457BF939"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4014CC95" w14:textId="77777777" w:rsidR="00E52FB2" w:rsidRPr="00E52FB2" w:rsidRDefault="00E52FB2" w:rsidP="00E52FB2">
      <w:pPr>
        <w:spacing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64. Информация, содержащаяся в ГИИС ДМДК, подлежит защите в соответствии с законодательством Российской Федерации об информации, информационных технологиях и о защите информации, а также в соответствии с законодательством Российской Федерации о персональных данных. </w:t>
      </w:r>
    </w:p>
    <w:p w14:paraId="78F957E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65. К субъектам персональных данных, персональные данные которых обрабатываются в ГИИС ДМДК организацией, выполняющей функции оператора ГИИС ДМДК, относятся: </w:t>
      </w:r>
    </w:p>
    <w:p w14:paraId="10AE28B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а) физические лица, имеющие право действовать от имени юридического лица, а также учредители (участники) и бенефициарные владельцы юридического лица, осуществляющего операции с драгоценными металлами и драгоценными камнями и состоящего на специальном учете; </w:t>
      </w:r>
    </w:p>
    <w:p w14:paraId="045CA84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б) физические лица в следующих случаях: </w:t>
      </w:r>
    </w:p>
    <w:p w14:paraId="71AFB328"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осуществление операций с драгоценными металлами и драгоценными камнями и изделиями из них в статусе индивидуального предпринимателя, состоящего на специальном учете; </w:t>
      </w:r>
    </w:p>
    <w:p w14:paraId="7C78F4C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осуществление операций с драгоценными металлами и драгоценными камнями и изделиями из них в статусе художника-ювелира, состоящего на специальном учете; </w:t>
      </w:r>
    </w:p>
    <w:p w14:paraId="47542C45"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сдача в ломбард по договорам займа и (или) хранения продукции, ювелирных изделий; </w:t>
      </w:r>
    </w:p>
    <w:p w14:paraId="03333E25"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lastRenderedPageBreak/>
        <w:t xml:space="preserve">передача организациям, осуществляющим комиссионную торговлю, ювелирных изделий, ограненных сертифицированных драгоценных камней; </w:t>
      </w:r>
    </w:p>
    <w:p w14:paraId="5FE3B435"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продажа организациям, осуществляющим скупку ювелирных и других изделий из драгоценных металлов и (или) драгоценных камней, лома таких изделий, заготовку лома и отходов драгоценных металлов и продукции (изделий), содержащей драгоценные металлы; </w:t>
      </w:r>
    </w:p>
    <w:p w14:paraId="3D8539E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сдача ювелирных изделий на опробование, анализ и клеймение в территориальные органы Федеральной пробирной палаты; </w:t>
      </w:r>
    </w:p>
    <w:p w14:paraId="3B0A81C5"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купля-продажа стандартных и мерных слитков аффинированных драгоценных металлов; </w:t>
      </w:r>
    </w:p>
    <w:p w14:paraId="1D21474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купля-продажа обработанных природных алмазов. </w:t>
      </w:r>
    </w:p>
    <w:p w14:paraId="20B800B4"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4DFFBCAD"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66F61708"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09DE741D"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361926B9"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7DEF44CB" w14:textId="77777777" w:rsidR="00E52FB2" w:rsidRPr="00E52FB2" w:rsidRDefault="00E52FB2" w:rsidP="00E52FB2">
      <w:pPr>
        <w:spacing w:line="288" w:lineRule="atLeast"/>
        <w:ind w:firstLine="0"/>
        <w:jc w:val="right"/>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Утверждены </w:t>
      </w:r>
    </w:p>
    <w:p w14:paraId="5F2F2BC9" w14:textId="77777777" w:rsidR="00E52FB2" w:rsidRPr="00E52FB2" w:rsidRDefault="00E52FB2" w:rsidP="00E52FB2">
      <w:pPr>
        <w:spacing w:line="288" w:lineRule="atLeast"/>
        <w:ind w:firstLine="0"/>
        <w:jc w:val="right"/>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постановлением Правительства </w:t>
      </w:r>
    </w:p>
    <w:p w14:paraId="2FAFAA98" w14:textId="77777777" w:rsidR="00E52FB2" w:rsidRPr="00E52FB2" w:rsidRDefault="00E52FB2" w:rsidP="00E52FB2">
      <w:pPr>
        <w:spacing w:line="288" w:lineRule="atLeast"/>
        <w:ind w:firstLine="0"/>
        <w:jc w:val="right"/>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Российской Федерации </w:t>
      </w:r>
    </w:p>
    <w:p w14:paraId="01304444" w14:textId="77777777" w:rsidR="00E52FB2" w:rsidRPr="00E52FB2" w:rsidRDefault="00E52FB2" w:rsidP="00E52FB2">
      <w:pPr>
        <w:spacing w:line="288" w:lineRule="atLeast"/>
        <w:ind w:firstLine="0"/>
        <w:jc w:val="right"/>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от 26 февраля 2021 г. N 270 </w:t>
      </w:r>
    </w:p>
    <w:p w14:paraId="33B79D46" w14:textId="77777777" w:rsidR="00E52FB2" w:rsidRPr="00E52FB2" w:rsidRDefault="00E52FB2" w:rsidP="00E52FB2">
      <w:pPr>
        <w:spacing w:line="288" w:lineRule="atLeast"/>
        <w:ind w:firstLine="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  </w:t>
      </w:r>
    </w:p>
    <w:p w14:paraId="26196597" w14:textId="77777777" w:rsidR="00E52FB2" w:rsidRPr="00E52FB2" w:rsidRDefault="00E52FB2" w:rsidP="00E52FB2">
      <w:pPr>
        <w:spacing w:line="312" w:lineRule="auto"/>
        <w:ind w:firstLine="0"/>
        <w:jc w:val="center"/>
        <w:rPr>
          <w:rFonts w:ascii="Arial" w:eastAsia="Times New Roman" w:hAnsi="Arial" w:cs="Arial"/>
          <w:b/>
          <w:bCs/>
          <w:color w:val="000000" w:themeColor="text1"/>
          <w:sz w:val="24"/>
          <w:szCs w:val="24"/>
          <w:lang w:eastAsia="ru-RU"/>
        </w:rPr>
      </w:pPr>
      <w:bookmarkStart w:id="19" w:name="p610"/>
      <w:bookmarkEnd w:id="19"/>
      <w:r w:rsidRPr="00E52FB2">
        <w:rPr>
          <w:rFonts w:ascii="Arial" w:eastAsia="Times New Roman" w:hAnsi="Arial" w:cs="Arial"/>
          <w:b/>
          <w:bCs/>
          <w:color w:val="000000" w:themeColor="text1"/>
          <w:sz w:val="24"/>
          <w:szCs w:val="24"/>
          <w:lang w:eastAsia="ru-RU"/>
        </w:rPr>
        <w:t xml:space="preserve">ИЗМЕНЕНИЯ, </w:t>
      </w:r>
    </w:p>
    <w:p w14:paraId="375B2B0F" w14:textId="77777777" w:rsidR="00E52FB2" w:rsidRPr="00E52FB2" w:rsidRDefault="00E52FB2" w:rsidP="00E52FB2">
      <w:pPr>
        <w:spacing w:line="312" w:lineRule="auto"/>
        <w:ind w:firstLine="0"/>
        <w:jc w:val="center"/>
        <w:rPr>
          <w:rFonts w:ascii="Arial" w:eastAsia="Times New Roman" w:hAnsi="Arial" w:cs="Arial"/>
          <w:b/>
          <w:bCs/>
          <w:color w:val="000000" w:themeColor="text1"/>
          <w:sz w:val="24"/>
          <w:szCs w:val="24"/>
          <w:lang w:eastAsia="ru-RU"/>
        </w:rPr>
      </w:pPr>
      <w:r w:rsidRPr="00E52FB2">
        <w:rPr>
          <w:rFonts w:ascii="Arial" w:eastAsia="Times New Roman" w:hAnsi="Arial" w:cs="Arial"/>
          <w:b/>
          <w:bCs/>
          <w:color w:val="000000" w:themeColor="text1"/>
          <w:sz w:val="24"/>
          <w:szCs w:val="24"/>
          <w:lang w:eastAsia="ru-RU"/>
        </w:rPr>
        <w:t xml:space="preserve">КОТОРЫЕ ВНОСЯТСЯ В АКТЫ ПРАВИТЕЛЬСТВА РОССИЙСКОЙ ФЕДЕРАЦИИ </w:t>
      </w:r>
    </w:p>
    <w:p w14:paraId="3F8FAE6F" w14:textId="77777777" w:rsidR="00E52FB2" w:rsidRPr="00E52FB2" w:rsidRDefault="00E52FB2" w:rsidP="00E52FB2">
      <w:pPr>
        <w:spacing w:line="312" w:lineRule="auto"/>
        <w:ind w:firstLine="0"/>
        <w:jc w:val="center"/>
        <w:rPr>
          <w:rFonts w:ascii="Arial" w:eastAsia="Times New Roman" w:hAnsi="Arial" w:cs="Arial"/>
          <w:b/>
          <w:bCs/>
          <w:color w:val="000000" w:themeColor="text1"/>
          <w:sz w:val="24"/>
          <w:szCs w:val="24"/>
          <w:lang w:eastAsia="ru-RU"/>
        </w:rPr>
      </w:pPr>
      <w:r w:rsidRPr="00E52FB2">
        <w:rPr>
          <w:rFonts w:ascii="Arial" w:eastAsia="Times New Roman" w:hAnsi="Arial" w:cs="Arial"/>
          <w:b/>
          <w:bCs/>
          <w:color w:val="000000" w:themeColor="text1"/>
          <w:sz w:val="24"/>
          <w:szCs w:val="24"/>
          <w:lang w:eastAsia="ru-RU"/>
        </w:rPr>
        <w:t xml:space="preserve">ПО ВОПРОСАМ ОБРАЩЕНИЯ ДРАГОЦЕННЫХ МЕТАЛЛОВ </w:t>
      </w:r>
    </w:p>
    <w:p w14:paraId="0623C187" w14:textId="77777777" w:rsidR="00E52FB2" w:rsidRPr="00E52FB2" w:rsidRDefault="00E52FB2" w:rsidP="00E52FB2">
      <w:pPr>
        <w:spacing w:line="312" w:lineRule="auto"/>
        <w:ind w:firstLine="0"/>
        <w:jc w:val="center"/>
        <w:rPr>
          <w:rFonts w:ascii="Arial" w:eastAsia="Times New Roman" w:hAnsi="Arial" w:cs="Arial"/>
          <w:b/>
          <w:bCs/>
          <w:color w:val="000000" w:themeColor="text1"/>
          <w:sz w:val="24"/>
          <w:szCs w:val="24"/>
          <w:lang w:eastAsia="ru-RU"/>
        </w:rPr>
      </w:pPr>
      <w:r w:rsidRPr="00E52FB2">
        <w:rPr>
          <w:rFonts w:ascii="Arial" w:eastAsia="Times New Roman" w:hAnsi="Arial" w:cs="Arial"/>
          <w:b/>
          <w:bCs/>
          <w:color w:val="000000" w:themeColor="text1"/>
          <w:sz w:val="24"/>
          <w:szCs w:val="24"/>
          <w:lang w:eastAsia="ru-RU"/>
        </w:rPr>
        <w:t xml:space="preserve">И ДРАГОЦЕННЫХ КАМНЕЙ </w:t>
      </w:r>
    </w:p>
    <w:p w14:paraId="1F0A3FF1" w14:textId="77777777" w:rsidR="00406F45" w:rsidRDefault="00406F45" w:rsidP="00E52FB2">
      <w:pPr>
        <w:spacing w:line="288" w:lineRule="atLeast"/>
        <w:ind w:firstLine="0"/>
        <w:rPr>
          <w:rFonts w:ascii="Times New Roman" w:eastAsia="Times New Roman" w:hAnsi="Times New Roman" w:cs="Times New Roman"/>
          <w:color w:val="000000" w:themeColor="text1"/>
          <w:sz w:val="24"/>
          <w:szCs w:val="24"/>
          <w:lang w:eastAsia="ru-RU"/>
        </w:rPr>
      </w:pPr>
    </w:p>
    <w:p w14:paraId="2C66B651" w14:textId="53866A87" w:rsidR="00406F45" w:rsidRDefault="00406F45" w:rsidP="00406F45">
      <w:pPr>
        <w:ind w:firstLine="0"/>
        <w:jc w:val="center"/>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 ред. Постановлений Правительства РФ от 22.04.2024 </w:t>
      </w:r>
      <w:hyperlink r:id="rId191" w:history="1">
        <w:r w:rsidRPr="00E52FB2">
          <w:rPr>
            <w:rFonts w:ascii="Times New Roman" w:eastAsia="Times New Roman" w:hAnsi="Times New Roman" w:cs="Times New Roman"/>
            <w:color w:val="000000" w:themeColor="text1"/>
            <w:sz w:val="24"/>
            <w:szCs w:val="24"/>
            <w:lang w:eastAsia="ru-RU"/>
          </w:rPr>
          <w:t>N 518</w:t>
        </w:r>
      </w:hyperlink>
      <w:r w:rsidRPr="00E52FB2">
        <w:rPr>
          <w:rFonts w:ascii="Times New Roman" w:eastAsia="Times New Roman" w:hAnsi="Times New Roman" w:cs="Times New Roman"/>
          <w:color w:val="000000" w:themeColor="text1"/>
          <w:sz w:val="24"/>
          <w:szCs w:val="24"/>
          <w:lang w:eastAsia="ru-RU"/>
        </w:rPr>
        <w:t xml:space="preserve">, от 17.10.2024 </w:t>
      </w:r>
      <w:hyperlink r:id="rId192" w:history="1">
        <w:r w:rsidRPr="00E52FB2">
          <w:rPr>
            <w:rFonts w:ascii="Times New Roman" w:eastAsia="Times New Roman" w:hAnsi="Times New Roman" w:cs="Times New Roman"/>
            <w:color w:val="000000" w:themeColor="text1"/>
            <w:sz w:val="24"/>
            <w:szCs w:val="24"/>
            <w:lang w:eastAsia="ru-RU"/>
          </w:rPr>
          <w:t>N 1387</w:t>
        </w:r>
      </w:hyperlink>
      <w:r w:rsidRPr="00E52FB2">
        <w:rPr>
          <w:rFonts w:ascii="Times New Roman" w:eastAsia="Times New Roman" w:hAnsi="Times New Roman" w:cs="Times New Roman"/>
          <w:color w:val="000000" w:themeColor="text1"/>
          <w:sz w:val="24"/>
          <w:szCs w:val="24"/>
          <w:lang w:eastAsia="ru-RU"/>
        </w:rPr>
        <w:t>)</w:t>
      </w:r>
    </w:p>
    <w:p w14:paraId="24570A65" w14:textId="77777777" w:rsidR="00406F45" w:rsidRPr="00E52FB2" w:rsidRDefault="00406F45" w:rsidP="00E52FB2">
      <w:pPr>
        <w:spacing w:line="288" w:lineRule="atLeast"/>
        <w:ind w:firstLine="0"/>
        <w:rPr>
          <w:rFonts w:ascii="Times New Roman" w:eastAsia="Times New Roman" w:hAnsi="Times New Roman" w:cs="Times New Roman"/>
          <w:color w:val="000000" w:themeColor="text1"/>
          <w:sz w:val="24"/>
          <w:szCs w:val="24"/>
          <w:lang w:eastAsia="ru-RU"/>
        </w:rPr>
      </w:pPr>
    </w:p>
    <w:p w14:paraId="49663A3D" w14:textId="77777777" w:rsidR="00E52FB2" w:rsidRPr="00E52FB2" w:rsidRDefault="00E52FB2" w:rsidP="00E52FB2">
      <w:pPr>
        <w:spacing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1. В </w:t>
      </w:r>
      <w:hyperlink r:id="rId193" w:history="1">
        <w:r w:rsidRPr="00E52FB2">
          <w:rPr>
            <w:rFonts w:ascii="Times New Roman" w:eastAsia="Times New Roman" w:hAnsi="Times New Roman" w:cs="Times New Roman"/>
            <w:color w:val="000000" w:themeColor="text1"/>
            <w:sz w:val="24"/>
            <w:szCs w:val="24"/>
            <w:lang w:eastAsia="ru-RU"/>
          </w:rPr>
          <w:t>Порядке</w:t>
        </w:r>
      </w:hyperlink>
      <w:r w:rsidRPr="00E52FB2">
        <w:rPr>
          <w:rFonts w:ascii="Times New Roman" w:eastAsia="Times New Roman" w:hAnsi="Times New Roman" w:cs="Times New Roman"/>
          <w:color w:val="000000" w:themeColor="text1"/>
          <w:sz w:val="24"/>
          <w:szCs w:val="24"/>
          <w:lang w:eastAsia="ru-RU"/>
        </w:rPr>
        <w:t xml:space="preserve"> работы организаций, осуществляющих аффинаж драгоценных металлов, утвержденном постановлением Правительства Российской Федерации от 17 августа 1998 г. N 972 "Об утверждении Порядка работы организаций, осуществляющих аффинаж драгоценных металлов, и перечня организаций, имеющих право осуществлять аффинаж драгоценных металлов" (Собрание законодательства Российской Федерации, 1998, N 34, ст. 4097; 2002, N 20, ст. 1859; 2015, N 44, ст. 6130; 2018, N 5, ст. 752; 2020, N 18, ст. 2903): </w:t>
      </w:r>
    </w:p>
    <w:p w14:paraId="71D50522"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bookmarkStart w:id="20" w:name="p619"/>
      <w:bookmarkEnd w:id="20"/>
      <w:r w:rsidRPr="00E52FB2">
        <w:rPr>
          <w:rFonts w:ascii="Times New Roman" w:eastAsia="Times New Roman" w:hAnsi="Times New Roman" w:cs="Times New Roman"/>
          <w:color w:val="000000" w:themeColor="text1"/>
          <w:sz w:val="24"/>
          <w:szCs w:val="24"/>
          <w:lang w:eastAsia="ru-RU"/>
        </w:rPr>
        <w:t xml:space="preserve">а) в </w:t>
      </w:r>
      <w:hyperlink r:id="rId194" w:history="1">
        <w:r w:rsidRPr="00E52FB2">
          <w:rPr>
            <w:rFonts w:ascii="Times New Roman" w:eastAsia="Times New Roman" w:hAnsi="Times New Roman" w:cs="Times New Roman"/>
            <w:color w:val="000000" w:themeColor="text1"/>
            <w:sz w:val="24"/>
            <w:szCs w:val="24"/>
            <w:lang w:eastAsia="ru-RU"/>
          </w:rPr>
          <w:t>пункте 7</w:t>
        </w:r>
      </w:hyperlink>
      <w:r w:rsidRPr="00E52FB2">
        <w:rPr>
          <w:rFonts w:ascii="Times New Roman" w:eastAsia="Times New Roman" w:hAnsi="Times New Roman" w:cs="Times New Roman"/>
          <w:color w:val="000000" w:themeColor="text1"/>
          <w:sz w:val="24"/>
          <w:szCs w:val="24"/>
          <w:lang w:eastAsia="ru-RU"/>
        </w:rPr>
        <w:t xml:space="preserve">: </w:t>
      </w:r>
    </w:p>
    <w:p w14:paraId="1432D46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hyperlink r:id="rId195" w:history="1">
        <w:r w:rsidRPr="00E52FB2">
          <w:rPr>
            <w:rFonts w:ascii="Times New Roman" w:eastAsia="Times New Roman" w:hAnsi="Times New Roman" w:cs="Times New Roman"/>
            <w:color w:val="000000" w:themeColor="text1"/>
            <w:sz w:val="24"/>
            <w:szCs w:val="24"/>
            <w:lang w:eastAsia="ru-RU"/>
          </w:rPr>
          <w:t>абзац второй</w:t>
        </w:r>
      </w:hyperlink>
      <w:r w:rsidRPr="00E52FB2">
        <w:rPr>
          <w:rFonts w:ascii="Times New Roman" w:eastAsia="Times New Roman" w:hAnsi="Times New Roman" w:cs="Times New Roman"/>
          <w:color w:val="000000" w:themeColor="text1"/>
          <w:sz w:val="24"/>
          <w:szCs w:val="24"/>
          <w:lang w:eastAsia="ru-RU"/>
        </w:rPr>
        <w:t xml:space="preserve"> изложить в следующей редакции: </w:t>
      </w:r>
    </w:p>
    <w:p w14:paraId="7D0C22C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"сведения о поступлении и отгрузке драгоценных металлов в любом состоянии и виде по формам, утвержденным Федеральной пробирной палатой, на бумажном носителе, в электронном виде и (или) посредством их направления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w:t>
      </w:r>
    </w:p>
    <w:p w14:paraId="559FFE12"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hyperlink r:id="rId196" w:history="1">
        <w:r w:rsidRPr="00E52FB2">
          <w:rPr>
            <w:rFonts w:ascii="Times New Roman" w:eastAsia="Times New Roman" w:hAnsi="Times New Roman" w:cs="Times New Roman"/>
            <w:color w:val="000000" w:themeColor="text1"/>
            <w:sz w:val="24"/>
            <w:szCs w:val="24"/>
            <w:lang w:eastAsia="ru-RU"/>
          </w:rPr>
          <w:t>дополнить</w:t>
        </w:r>
      </w:hyperlink>
      <w:r w:rsidRPr="00E52FB2">
        <w:rPr>
          <w:rFonts w:ascii="Times New Roman" w:eastAsia="Times New Roman" w:hAnsi="Times New Roman" w:cs="Times New Roman"/>
          <w:color w:val="000000" w:themeColor="text1"/>
          <w:sz w:val="24"/>
          <w:szCs w:val="24"/>
          <w:lang w:eastAsia="ru-RU"/>
        </w:rPr>
        <w:t xml:space="preserve"> абзацем следующего содержания: </w:t>
      </w:r>
    </w:p>
    <w:p w14:paraId="75E2CC15"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"Порядок рассмотрения металлургического баланса утверждается Федеральной пробирной палатой."; </w:t>
      </w:r>
    </w:p>
    <w:p w14:paraId="18BC2FC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lastRenderedPageBreak/>
        <w:t xml:space="preserve">б) </w:t>
      </w:r>
      <w:hyperlink r:id="rId197" w:history="1">
        <w:r w:rsidRPr="00E52FB2">
          <w:rPr>
            <w:rFonts w:ascii="Times New Roman" w:eastAsia="Times New Roman" w:hAnsi="Times New Roman" w:cs="Times New Roman"/>
            <w:color w:val="000000" w:themeColor="text1"/>
            <w:sz w:val="24"/>
            <w:szCs w:val="24"/>
            <w:lang w:eastAsia="ru-RU"/>
          </w:rPr>
          <w:t>дополнить</w:t>
        </w:r>
      </w:hyperlink>
      <w:r w:rsidRPr="00E52FB2">
        <w:rPr>
          <w:rFonts w:ascii="Times New Roman" w:eastAsia="Times New Roman" w:hAnsi="Times New Roman" w:cs="Times New Roman"/>
          <w:color w:val="000000" w:themeColor="text1"/>
          <w:sz w:val="24"/>
          <w:szCs w:val="24"/>
          <w:lang w:eastAsia="ru-RU"/>
        </w:rPr>
        <w:t xml:space="preserve"> пунктом 7(1) следующего содержания: </w:t>
      </w:r>
    </w:p>
    <w:p w14:paraId="0681995F"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"7(1). Аффинажные организации оформляют документ о качестве (паспорт, сертификат) на каждый стандартный слиток аффинированных драгоценных металлов, сертификат на каждый мерный слиток аффинированных драгоценных металлов. </w:t>
      </w:r>
    </w:p>
    <w:p w14:paraId="34E58E3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Форма сертификата на мерный слиток аффинированных драгоценных металлов и паспорта на стандартный слиток аффинированных драгоценных металлов, а также порядок их заполнения устанавливаются Федеральной пробирной палатой.". </w:t>
      </w:r>
    </w:p>
    <w:p w14:paraId="658D3FA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bookmarkStart w:id="21" w:name="p627"/>
      <w:bookmarkEnd w:id="21"/>
      <w:r w:rsidRPr="00E52FB2">
        <w:rPr>
          <w:rFonts w:ascii="Times New Roman" w:eastAsia="Times New Roman" w:hAnsi="Times New Roman" w:cs="Times New Roman"/>
          <w:color w:val="000000" w:themeColor="text1"/>
          <w:sz w:val="24"/>
          <w:szCs w:val="24"/>
          <w:lang w:eastAsia="ru-RU"/>
        </w:rPr>
        <w:t xml:space="preserve">2. </w:t>
      </w:r>
      <w:hyperlink r:id="rId198" w:history="1">
        <w:r w:rsidRPr="00E52FB2">
          <w:rPr>
            <w:rFonts w:ascii="Times New Roman" w:eastAsia="Times New Roman" w:hAnsi="Times New Roman" w:cs="Times New Roman"/>
            <w:color w:val="000000" w:themeColor="text1"/>
            <w:sz w:val="24"/>
            <w:szCs w:val="24"/>
            <w:lang w:eastAsia="ru-RU"/>
          </w:rPr>
          <w:t>Пункт 19</w:t>
        </w:r>
      </w:hyperlink>
      <w:r w:rsidRPr="00E52FB2">
        <w:rPr>
          <w:rFonts w:ascii="Times New Roman" w:eastAsia="Times New Roman" w:hAnsi="Times New Roman" w:cs="Times New Roman"/>
          <w:color w:val="000000" w:themeColor="text1"/>
          <w:sz w:val="24"/>
          <w:szCs w:val="24"/>
          <w:lang w:eastAsia="ru-RU"/>
        </w:rPr>
        <w:t xml:space="preserve"> Правил учета и хранения драгоценных металлов, драгоценных камней и продукции из них, а также ведения соответствующей отчетности, утвержденных постановлением Правительства Российской Федерации от 28 сентября 2000 г. N 731 "Об утверждении Правил учета и хранения драгоценных металлов, драгоценных камней и продукции из них, а также ведения соответствующей отчетности" (Собрание законодательства Российской Федерации, 2000, N 41, ст. 4047), признать утратившим силу. </w:t>
      </w:r>
    </w:p>
    <w:p w14:paraId="76D0A111"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bookmarkStart w:id="22" w:name="p628"/>
      <w:bookmarkEnd w:id="22"/>
      <w:r w:rsidRPr="00E52FB2">
        <w:rPr>
          <w:rFonts w:ascii="Times New Roman" w:eastAsia="Times New Roman" w:hAnsi="Times New Roman" w:cs="Times New Roman"/>
          <w:color w:val="000000" w:themeColor="text1"/>
          <w:sz w:val="24"/>
          <w:szCs w:val="24"/>
          <w:lang w:eastAsia="ru-RU"/>
        </w:rPr>
        <w:t xml:space="preserve">3. В </w:t>
      </w:r>
      <w:hyperlink r:id="rId199" w:history="1">
        <w:r w:rsidRPr="00E52FB2">
          <w:rPr>
            <w:rFonts w:ascii="Times New Roman" w:eastAsia="Times New Roman" w:hAnsi="Times New Roman" w:cs="Times New Roman"/>
            <w:color w:val="000000" w:themeColor="text1"/>
            <w:sz w:val="24"/>
            <w:szCs w:val="24"/>
            <w:lang w:eastAsia="ru-RU"/>
          </w:rPr>
          <w:t>Правилах</w:t>
        </w:r>
      </w:hyperlink>
      <w:r w:rsidRPr="00E52FB2">
        <w:rPr>
          <w:rFonts w:ascii="Times New Roman" w:eastAsia="Times New Roman" w:hAnsi="Times New Roman" w:cs="Times New Roman"/>
          <w:color w:val="000000" w:themeColor="text1"/>
          <w:sz w:val="24"/>
          <w:szCs w:val="24"/>
          <w:lang w:eastAsia="ru-RU"/>
        </w:rPr>
        <w:t xml:space="preserve"> ведения специального учета юридических лиц и индивидуальных предпринимателей, осуществляющих операции с драгоценными металлами и драгоценными камнями, утвержденных постановлением Правительства Российской Федерации от 1 октября 2015 г. N 1052 "О ведении специального учета юридических лиц и индивидуальных предпринимателей, осуществляющих операции с драгоценными металлами и драгоценными камнями" (Собрание законодательства Российской Федерации, 2015, N 41, ст. 5663; 2018, N 29, ст. 4439; 2020, N 5, ст. 544): </w:t>
      </w:r>
    </w:p>
    <w:p w14:paraId="3CC0057B"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а) </w:t>
      </w:r>
      <w:hyperlink r:id="rId200" w:history="1">
        <w:r w:rsidRPr="00E52FB2">
          <w:rPr>
            <w:rFonts w:ascii="Times New Roman" w:eastAsia="Times New Roman" w:hAnsi="Times New Roman" w:cs="Times New Roman"/>
            <w:color w:val="000000" w:themeColor="text1"/>
            <w:sz w:val="24"/>
            <w:szCs w:val="24"/>
            <w:lang w:eastAsia="ru-RU"/>
          </w:rPr>
          <w:t>пункт 2</w:t>
        </w:r>
      </w:hyperlink>
      <w:r w:rsidRPr="00E52FB2">
        <w:rPr>
          <w:rFonts w:ascii="Times New Roman" w:eastAsia="Times New Roman" w:hAnsi="Times New Roman" w:cs="Times New Roman"/>
          <w:color w:val="000000" w:themeColor="text1"/>
          <w:sz w:val="24"/>
          <w:szCs w:val="24"/>
          <w:lang w:eastAsia="ru-RU"/>
        </w:rPr>
        <w:t xml:space="preserve"> дополнить подпунктами "л" - "н" следующего содержания: </w:t>
      </w:r>
    </w:p>
    <w:p w14:paraId="2D9F26B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"л) Центрального банка Российской Федерации; </w:t>
      </w:r>
    </w:p>
    <w:p w14:paraId="4D9CE49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м) органов государственной власти; </w:t>
      </w:r>
    </w:p>
    <w:p w14:paraId="16FA51D8"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н) юридических лиц и индивидуальных предпринимателей, осуществляющих торговлю изделиями, изготовленными из недрагоценных металлов с покрытием из драгоценных металлов."; </w:t>
      </w:r>
    </w:p>
    <w:p w14:paraId="1C228EE8"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б) в </w:t>
      </w:r>
      <w:hyperlink r:id="rId201" w:history="1">
        <w:r w:rsidRPr="00E52FB2">
          <w:rPr>
            <w:rFonts w:ascii="Times New Roman" w:eastAsia="Times New Roman" w:hAnsi="Times New Roman" w:cs="Times New Roman"/>
            <w:color w:val="000000" w:themeColor="text1"/>
            <w:sz w:val="24"/>
            <w:szCs w:val="24"/>
            <w:lang w:eastAsia="ru-RU"/>
          </w:rPr>
          <w:t>пункте 3</w:t>
        </w:r>
      </w:hyperlink>
      <w:r w:rsidRPr="00E52FB2">
        <w:rPr>
          <w:rFonts w:ascii="Times New Roman" w:eastAsia="Times New Roman" w:hAnsi="Times New Roman" w:cs="Times New Roman"/>
          <w:color w:val="000000" w:themeColor="text1"/>
          <w:sz w:val="24"/>
          <w:szCs w:val="24"/>
          <w:lang w:eastAsia="ru-RU"/>
        </w:rPr>
        <w:t xml:space="preserve">: </w:t>
      </w:r>
    </w:p>
    <w:p w14:paraId="74D12009"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слова ", оформляемый в порядке, утверждаемом Министерством финансов Российской Федерации" исключить; </w:t>
      </w:r>
    </w:p>
    <w:p w14:paraId="15C6FD99"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hyperlink r:id="rId202" w:history="1">
        <w:r w:rsidRPr="00E52FB2">
          <w:rPr>
            <w:rFonts w:ascii="Times New Roman" w:eastAsia="Times New Roman" w:hAnsi="Times New Roman" w:cs="Times New Roman"/>
            <w:color w:val="000000" w:themeColor="text1"/>
            <w:sz w:val="24"/>
            <w:szCs w:val="24"/>
            <w:lang w:eastAsia="ru-RU"/>
          </w:rPr>
          <w:t>дополнить</w:t>
        </w:r>
      </w:hyperlink>
      <w:r w:rsidRPr="00E52FB2">
        <w:rPr>
          <w:rFonts w:ascii="Times New Roman" w:eastAsia="Times New Roman" w:hAnsi="Times New Roman" w:cs="Times New Roman"/>
          <w:color w:val="000000" w:themeColor="text1"/>
          <w:sz w:val="24"/>
          <w:szCs w:val="24"/>
          <w:lang w:eastAsia="ru-RU"/>
        </w:rPr>
        <w:t xml:space="preserve"> абзацем следующего содержания: </w:t>
      </w:r>
    </w:p>
    <w:p w14:paraId="0DFB81AB"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"Реестр юридических лиц и индивидуальных предпринимателей, осуществляющих операции с драгоценными металлами и драгоценными камнями, ведется Федеральной пробирной палатой (далее - уполномоченный орган)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(далее - ГИИС ДМДК). Порядок ведения реестра и форма реестра определяются Федеральной пробирной палатой."; </w:t>
      </w:r>
    </w:p>
    <w:p w14:paraId="04AA419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 в </w:t>
      </w:r>
      <w:hyperlink r:id="rId203" w:history="1">
        <w:r w:rsidRPr="00E52FB2">
          <w:rPr>
            <w:rFonts w:ascii="Times New Roman" w:eastAsia="Times New Roman" w:hAnsi="Times New Roman" w:cs="Times New Roman"/>
            <w:color w:val="000000" w:themeColor="text1"/>
            <w:sz w:val="24"/>
            <w:szCs w:val="24"/>
            <w:lang w:eastAsia="ru-RU"/>
          </w:rPr>
          <w:t>пункте 4</w:t>
        </w:r>
      </w:hyperlink>
      <w:r w:rsidRPr="00E52FB2">
        <w:rPr>
          <w:rFonts w:ascii="Times New Roman" w:eastAsia="Times New Roman" w:hAnsi="Times New Roman" w:cs="Times New Roman"/>
          <w:color w:val="000000" w:themeColor="text1"/>
          <w:sz w:val="24"/>
          <w:szCs w:val="24"/>
          <w:lang w:eastAsia="ru-RU"/>
        </w:rPr>
        <w:t xml:space="preserve"> слова "Федеральная пробирная палата (далее - уполномоченный орган)" заменить словами "уполномоченный орган"; </w:t>
      </w:r>
    </w:p>
    <w:p w14:paraId="12A3B1E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г) в </w:t>
      </w:r>
      <w:hyperlink r:id="rId204" w:history="1">
        <w:r w:rsidRPr="00E52FB2">
          <w:rPr>
            <w:rFonts w:ascii="Times New Roman" w:eastAsia="Times New Roman" w:hAnsi="Times New Roman" w:cs="Times New Roman"/>
            <w:color w:val="000000" w:themeColor="text1"/>
            <w:sz w:val="24"/>
            <w:szCs w:val="24"/>
            <w:lang w:eastAsia="ru-RU"/>
          </w:rPr>
          <w:t>пункте 5</w:t>
        </w:r>
      </w:hyperlink>
      <w:r w:rsidRPr="00E52FB2">
        <w:rPr>
          <w:rFonts w:ascii="Times New Roman" w:eastAsia="Times New Roman" w:hAnsi="Times New Roman" w:cs="Times New Roman"/>
          <w:color w:val="000000" w:themeColor="text1"/>
          <w:sz w:val="24"/>
          <w:szCs w:val="24"/>
          <w:lang w:eastAsia="ru-RU"/>
        </w:rPr>
        <w:t xml:space="preserve"> слова "представляют в уполномоченный орган документы, указанные в пункте 6 настоящих Правил, для" заменить словами "регистрируются в ГИИС ДМДК в целях"; </w:t>
      </w:r>
    </w:p>
    <w:p w14:paraId="2CEC8F2F"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lastRenderedPageBreak/>
        <w:t xml:space="preserve">д) </w:t>
      </w:r>
      <w:hyperlink r:id="rId205" w:history="1">
        <w:r w:rsidRPr="00E52FB2">
          <w:rPr>
            <w:rFonts w:ascii="Times New Roman" w:eastAsia="Times New Roman" w:hAnsi="Times New Roman" w:cs="Times New Roman"/>
            <w:color w:val="000000" w:themeColor="text1"/>
            <w:sz w:val="24"/>
            <w:szCs w:val="24"/>
            <w:lang w:eastAsia="ru-RU"/>
          </w:rPr>
          <w:t>пункт 6</w:t>
        </w:r>
      </w:hyperlink>
      <w:r w:rsidRPr="00E52FB2">
        <w:rPr>
          <w:rFonts w:ascii="Times New Roman" w:eastAsia="Times New Roman" w:hAnsi="Times New Roman" w:cs="Times New Roman"/>
          <w:color w:val="000000" w:themeColor="text1"/>
          <w:sz w:val="24"/>
          <w:szCs w:val="24"/>
          <w:lang w:eastAsia="ru-RU"/>
        </w:rPr>
        <w:t xml:space="preserve"> изложить в следующей редакции: </w:t>
      </w:r>
    </w:p>
    <w:p w14:paraId="0A3DD49F"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"6. В целях постановки на специальный учет юридические лица и индивидуальные предприниматели в личном кабинете в ГИИС ДМДК: </w:t>
      </w:r>
    </w:p>
    <w:p w14:paraId="0112836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а) заполняют форму карты специального учета. Структура сведений, вносимых в форму карты специального учета, порядок ее формирования и получения подтверждения о ее принятии определяются уполномоченным органом; </w:t>
      </w:r>
    </w:p>
    <w:p w14:paraId="3E46A269"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б) загружают копию документа, подтверждающего наличие у юридического лица или индивидуального предпринимателя принадлежащих ему на праве собственности или на ином законном основании зданий, сооружений, помещений (части зданий, сооружений и помещений)."; </w:t>
      </w:r>
    </w:p>
    <w:p w14:paraId="36D17A4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е) </w:t>
      </w:r>
      <w:hyperlink r:id="rId206" w:history="1">
        <w:r w:rsidRPr="00E52FB2">
          <w:rPr>
            <w:rFonts w:ascii="Times New Roman" w:eastAsia="Times New Roman" w:hAnsi="Times New Roman" w:cs="Times New Roman"/>
            <w:color w:val="000000" w:themeColor="text1"/>
            <w:sz w:val="24"/>
            <w:szCs w:val="24"/>
            <w:lang w:eastAsia="ru-RU"/>
          </w:rPr>
          <w:t>пункт 7</w:t>
        </w:r>
      </w:hyperlink>
      <w:r w:rsidRPr="00E52FB2">
        <w:rPr>
          <w:rFonts w:ascii="Times New Roman" w:eastAsia="Times New Roman" w:hAnsi="Times New Roman" w:cs="Times New Roman"/>
          <w:color w:val="000000" w:themeColor="text1"/>
          <w:sz w:val="24"/>
          <w:szCs w:val="24"/>
          <w:lang w:eastAsia="ru-RU"/>
        </w:rPr>
        <w:t xml:space="preserve"> признать утратившим силу; </w:t>
      </w:r>
    </w:p>
    <w:p w14:paraId="1D4BC1F8"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ж) </w:t>
      </w:r>
      <w:hyperlink r:id="rId207" w:history="1">
        <w:r w:rsidRPr="00E52FB2">
          <w:rPr>
            <w:rFonts w:ascii="Times New Roman" w:eastAsia="Times New Roman" w:hAnsi="Times New Roman" w:cs="Times New Roman"/>
            <w:color w:val="000000" w:themeColor="text1"/>
            <w:sz w:val="24"/>
            <w:szCs w:val="24"/>
            <w:lang w:eastAsia="ru-RU"/>
          </w:rPr>
          <w:t>абзац второй пункта 8</w:t>
        </w:r>
      </w:hyperlink>
      <w:r w:rsidRPr="00E52FB2">
        <w:rPr>
          <w:rFonts w:ascii="Times New Roman" w:eastAsia="Times New Roman" w:hAnsi="Times New Roman" w:cs="Times New Roman"/>
          <w:color w:val="000000" w:themeColor="text1"/>
          <w:sz w:val="24"/>
          <w:szCs w:val="24"/>
          <w:lang w:eastAsia="ru-RU"/>
        </w:rPr>
        <w:t xml:space="preserve"> изложить в следующей редакции: </w:t>
      </w:r>
    </w:p>
    <w:p w14:paraId="7E5CFCF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"Уведомление о принятии соответствующего решения, подписанное усиленной квалифицированной электронной подписью уполномоченного лица уполномоченного органа, размещается в ГИИС ДМДК в личном кабинете юридического лица или индивидуального предпринимателя. Форма уведомления утверждается уполномоченным органом."; </w:t>
      </w:r>
    </w:p>
    <w:p w14:paraId="50618092"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з) </w:t>
      </w:r>
      <w:hyperlink r:id="rId208" w:history="1">
        <w:r w:rsidRPr="00E52FB2">
          <w:rPr>
            <w:rFonts w:ascii="Times New Roman" w:eastAsia="Times New Roman" w:hAnsi="Times New Roman" w:cs="Times New Roman"/>
            <w:color w:val="000000" w:themeColor="text1"/>
            <w:sz w:val="24"/>
            <w:szCs w:val="24"/>
            <w:lang w:eastAsia="ru-RU"/>
          </w:rPr>
          <w:t>пункт 9</w:t>
        </w:r>
      </w:hyperlink>
      <w:r w:rsidRPr="00E52FB2">
        <w:rPr>
          <w:rFonts w:ascii="Times New Roman" w:eastAsia="Times New Roman" w:hAnsi="Times New Roman" w:cs="Times New Roman"/>
          <w:color w:val="000000" w:themeColor="text1"/>
          <w:sz w:val="24"/>
          <w:szCs w:val="24"/>
          <w:lang w:eastAsia="ru-RU"/>
        </w:rPr>
        <w:t xml:space="preserve"> изложить в следующей редакции: </w:t>
      </w:r>
    </w:p>
    <w:p w14:paraId="478E5028"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"9. Уполномоченный орган отказывает юридическим лицам и индивидуальным предпринимателям в постановке на специальный учет в случае: </w:t>
      </w:r>
    </w:p>
    <w:p w14:paraId="39A5F6AF"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а) отсутствия в карте специального учета подписи либо наличия подписи лица, не имеющего полномочий на ее подписание от имени юридического лица или индивидуального предпринимателя; </w:t>
      </w:r>
    </w:p>
    <w:p w14:paraId="2EF55D7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б) нахождения юридического лица или индивидуального предпринимателя на специальном учете в ГИИС ДМДК; </w:t>
      </w:r>
    </w:p>
    <w:p w14:paraId="16102395"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 наличия неснятой (непогашенной) судимости за совершение преступления в сфере экономики у лица, которое осуществляет полномочия единоличного исполнительного органа либо является бенефициарным владельцем юридического лица или индивидуального предпринимателя. Понятие "бенефициарный владелец" используется в настоящих Правилах в значении, определенном </w:t>
      </w:r>
      <w:hyperlink r:id="rId209" w:history="1">
        <w:r w:rsidRPr="00E52FB2">
          <w:rPr>
            <w:rFonts w:ascii="Times New Roman" w:eastAsia="Times New Roman" w:hAnsi="Times New Roman" w:cs="Times New Roman"/>
            <w:color w:val="000000" w:themeColor="text1"/>
            <w:sz w:val="24"/>
            <w:szCs w:val="24"/>
            <w:lang w:eastAsia="ru-RU"/>
          </w:rPr>
          <w:t>статьей 3</w:t>
        </w:r>
      </w:hyperlink>
      <w:r w:rsidRPr="00E52FB2">
        <w:rPr>
          <w:rFonts w:ascii="Times New Roman" w:eastAsia="Times New Roman" w:hAnsi="Times New Roman" w:cs="Times New Roman"/>
          <w:color w:val="000000" w:themeColor="text1"/>
          <w:sz w:val="24"/>
          <w:szCs w:val="24"/>
          <w:lang w:eastAsia="ru-RU"/>
        </w:rPr>
        <w:t xml:space="preserve"> Федерального закона "О противодействии легализации (отмыванию) доходов, полученных преступным путем, и финансированию терроризма"; </w:t>
      </w:r>
    </w:p>
    <w:p w14:paraId="0431D43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г) отсутствия в сведениях о юридическом лице или индивидуальном предпринимателе в Едином государственном реестре юридических лиц или Едином государственном реестре индивидуальных предпринимателей кодов по Общероссийскому </w:t>
      </w:r>
      <w:hyperlink r:id="rId210" w:history="1">
        <w:r w:rsidRPr="00E52FB2">
          <w:rPr>
            <w:rFonts w:ascii="Times New Roman" w:eastAsia="Times New Roman" w:hAnsi="Times New Roman" w:cs="Times New Roman"/>
            <w:color w:val="000000" w:themeColor="text1"/>
            <w:sz w:val="24"/>
            <w:szCs w:val="24"/>
            <w:lang w:eastAsia="ru-RU"/>
          </w:rPr>
          <w:t>классификатору</w:t>
        </w:r>
      </w:hyperlink>
      <w:r w:rsidRPr="00E52FB2">
        <w:rPr>
          <w:rFonts w:ascii="Times New Roman" w:eastAsia="Times New Roman" w:hAnsi="Times New Roman" w:cs="Times New Roman"/>
          <w:color w:val="000000" w:themeColor="text1"/>
          <w:sz w:val="24"/>
          <w:szCs w:val="24"/>
          <w:lang w:eastAsia="ru-RU"/>
        </w:rPr>
        <w:t xml:space="preserve"> видов экономической деятельности, связанных с добычей, производством, переработкой и обращением драгоценных металлов и драгоценных камней; </w:t>
      </w:r>
    </w:p>
    <w:p w14:paraId="06A5ECB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д) отсутствия регистрации документа, подтверждающего право владения объектом недвижимости нежилого назначения, в котором осуществляется деятельность, в порядке, установленном законодательством Российской Федерации, если такая регистрация является обязательной; </w:t>
      </w:r>
    </w:p>
    <w:p w14:paraId="2677C41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lastRenderedPageBreak/>
        <w:t xml:space="preserve">е) представления юридическим лицом или индивидуальным предпринимателем недостоверных сведений."; </w:t>
      </w:r>
    </w:p>
    <w:p w14:paraId="5BAA470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и) </w:t>
      </w:r>
      <w:hyperlink r:id="rId211" w:history="1">
        <w:r w:rsidRPr="00E52FB2">
          <w:rPr>
            <w:rFonts w:ascii="Times New Roman" w:eastAsia="Times New Roman" w:hAnsi="Times New Roman" w:cs="Times New Roman"/>
            <w:color w:val="000000" w:themeColor="text1"/>
            <w:sz w:val="24"/>
            <w:szCs w:val="24"/>
            <w:lang w:eastAsia="ru-RU"/>
          </w:rPr>
          <w:t>пункт 10</w:t>
        </w:r>
      </w:hyperlink>
      <w:r w:rsidRPr="00E52FB2">
        <w:rPr>
          <w:rFonts w:ascii="Times New Roman" w:eastAsia="Times New Roman" w:hAnsi="Times New Roman" w:cs="Times New Roman"/>
          <w:color w:val="000000" w:themeColor="text1"/>
          <w:sz w:val="24"/>
          <w:szCs w:val="24"/>
          <w:lang w:eastAsia="ru-RU"/>
        </w:rPr>
        <w:t xml:space="preserve"> изложить в следующей редакции: </w:t>
      </w:r>
    </w:p>
    <w:p w14:paraId="2E73928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"10. При изменении сведений, содержащихся в карте специального учета, юридические лица и индивидуальные предприниматели в течение 5 рабочих дней заполняют в личном кабинете в ГИИС ДМДК форму о внесении соответствующих изменений в карту специального учета. </w:t>
      </w:r>
    </w:p>
    <w:p w14:paraId="22C8838F"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Уполномоченный орган в срок не более 5 рабочих дней со дня представления юридическим лицом (индивидуальным предпринимателем) формы о внесении изменений в карту специального учета осуществляет проверку изменяемых сведений и их изменение в ГИИС ДМДК, направляет юридическому лицу (индивидуальному предпринимателю) уведомление об изменении сведений или уведомление о невозможности изменения таких сведений с указанием причин отказа путем его размещения в личном кабинете юридического лица (индивидуального предпринимателя) в ГИИС ДМДК. Форма уведомления определяется уполномоченным органом."; </w:t>
      </w:r>
    </w:p>
    <w:p w14:paraId="016BC1DF"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к) </w:t>
      </w:r>
      <w:hyperlink r:id="rId212" w:history="1">
        <w:r w:rsidRPr="00E52FB2">
          <w:rPr>
            <w:rFonts w:ascii="Times New Roman" w:eastAsia="Times New Roman" w:hAnsi="Times New Roman" w:cs="Times New Roman"/>
            <w:color w:val="000000" w:themeColor="text1"/>
            <w:sz w:val="24"/>
            <w:szCs w:val="24"/>
            <w:lang w:eastAsia="ru-RU"/>
          </w:rPr>
          <w:t>пункты 11</w:t>
        </w:r>
      </w:hyperlink>
      <w:r w:rsidRPr="00E52FB2">
        <w:rPr>
          <w:rFonts w:ascii="Times New Roman" w:eastAsia="Times New Roman" w:hAnsi="Times New Roman" w:cs="Times New Roman"/>
          <w:color w:val="000000" w:themeColor="text1"/>
          <w:sz w:val="24"/>
          <w:szCs w:val="24"/>
          <w:lang w:eastAsia="ru-RU"/>
        </w:rPr>
        <w:t xml:space="preserve"> и </w:t>
      </w:r>
      <w:hyperlink r:id="rId213" w:history="1">
        <w:r w:rsidRPr="00E52FB2">
          <w:rPr>
            <w:rFonts w:ascii="Times New Roman" w:eastAsia="Times New Roman" w:hAnsi="Times New Roman" w:cs="Times New Roman"/>
            <w:color w:val="000000" w:themeColor="text1"/>
            <w:sz w:val="24"/>
            <w:szCs w:val="24"/>
            <w:lang w:eastAsia="ru-RU"/>
          </w:rPr>
          <w:t>12</w:t>
        </w:r>
      </w:hyperlink>
      <w:r w:rsidRPr="00E52FB2">
        <w:rPr>
          <w:rFonts w:ascii="Times New Roman" w:eastAsia="Times New Roman" w:hAnsi="Times New Roman" w:cs="Times New Roman"/>
          <w:color w:val="000000" w:themeColor="text1"/>
          <w:sz w:val="24"/>
          <w:szCs w:val="24"/>
          <w:lang w:eastAsia="ru-RU"/>
        </w:rPr>
        <w:t xml:space="preserve"> признать утратившими силу; </w:t>
      </w:r>
    </w:p>
    <w:p w14:paraId="1DF92EFA"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л) утратил силу с 1 сентября 2024 года. - </w:t>
      </w:r>
      <w:hyperlink r:id="rId214" w:history="1">
        <w:r w:rsidRPr="00E52FB2">
          <w:rPr>
            <w:rFonts w:ascii="Times New Roman" w:eastAsia="Times New Roman" w:hAnsi="Times New Roman" w:cs="Times New Roman"/>
            <w:color w:val="000000" w:themeColor="text1"/>
            <w:sz w:val="24"/>
            <w:szCs w:val="24"/>
            <w:lang w:eastAsia="ru-RU"/>
          </w:rPr>
          <w:t>Постановление</w:t>
        </w:r>
      </w:hyperlink>
      <w:r w:rsidRPr="00E52FB2">
        <w:rPr>
          <w:rFonts w:ascii="Times New Roman" w:eastAsia="Times New Roman" w:hAnsi="Times New Roman" w:cs="Times New Roman"/>
          <w:color w:val="000000" w:themeColor="text1"/>
          <w:sz w:val="24"/>
          <w:szCs w:val="24"/>
          <w:lang w:eastAsia="ru-RU"/>
        </w:rPr>
        <w:t xml:space="preserve"> Правительства РФ от 22.04.2024 N 518; </w:t>
      </w:r>
    </w:p>
    <w:p w14:paraId="7B8BF1A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м) </w:t>
      </w:r>
      <w:hyperlink r:id="rId215" w:history="1">
        <w:r w:rsidRPr="00E52FB2">
          <w:rPr>
            <w:rFonts w:ascii="Times New Roman" w:eastAsia="Times New Roman" w:hAnsi="Times New Roman" w:cs="Times New Roman"/>
            <w:color w:val="000000" w:themeColor="text1"/>
            <w:sz w:val="24"/>
            <w:szCs w:val="24"/>
            <w:lang w:eastAsia="ru-RU"/>
          </w:rPr>
          <w:t>пункты 15</w:t>
        </w:r>
      </w:hyperlink>
      <w:r w:rsidRPr="00E52FB2">
        <w:rPr>
          <w:rFonts w:ascii="Times New Roman" w:eastAsia="Times New Roman" w:hAnsi="Times New Roman" w:cs="Times New Roman"/>
          <w:color w:val="000000" w:themeColor="text1"/>
          <w:sz w:val="24"/>
          <w:szCs w:val="24"/>
          <w:lang w:eastAsia="ru-RU"/>
        </w:rPr>
        <w:t xml:space="preserve"> и </w:t>
      </w:r>
      <w:hyperlink r:id="rId216" w:history="1">
        <w:r w:rsidRPr="00E52FB2">
          <w:rPr>
            <w:rFonts w:ascii="Times New Roman" w:eastAsia="Times New Roman" w:hAnsi="Times New Roman" w:cs="Times New Roman"/>
            <w:color w:val="000000" w:themeColor="text1"/>
            <w:sz w:val="24"/>
            <w:szCs w:val="24"/>
            <w:lang w:eastAsia="ru-RU"/>
          </w:rPr>
          <w:t>16</w:t>
        </w:r>
      </w:hyperlink>
      <w:r w:rsidRPr="00E52FB2">
        <w:rPr>
          <w:rFonts w:ascii="Times New Roman" w:eastAsia="Times New Roman" w:hAnsi="Times New Roman" w:cs="Times New Roman"/>
          <w:color w:val="000000" w:themeColor="text1"/>
          <w:sz w:val="24"/>
          <w:szCs w:val="24"/>
          <w:lang w:eastAsia="ru-RU"/>
        </w:rPr>
        <w:t xml:space="preserve"> признать утратившими силу. </w:t>
      </w:r>
    </w:p>
    <w:p w14:paraId="42C382C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bookmarkStart w:id="23" w:name="p660"/>
      <w:bookmarkEnd w:id="23"/>
      <w:r w:rsidRPr="00E52FB2">
        <w:rPr>
          <w:rFonts w:ascii="Times New Roman" w:eastAsia="Times New Roman" w:hAnsi="Times New Roman" w:cs="Times New Roman"/>
          <w:color w:val="000000" w:themeColor="text1"/>
          <w:sz w:val="24"/>
          <w:szCs w:val="24"/>
          <w:lang w:eastAsia="ru-RU"/>
        </w:rPr>
        <w:t xml:space="preserve">4. </w:t>
      </w:r>
      <w:hyperlink r:id="rId217" w:history="1">
        <w:r w:rsidRPr="00E52FB2">
          <w:rPr>
            <w:rFonts w:ascii="Times New Roman" w:eastAsia="Times New Roman" w:hAnsi="Times New Roman" w:cs="Times New Roman"/>
            <w:color w:val="000000" w:themeColor="text1"/>
            <w:sz w:val="24"/>
            <w:szCs w:val="24"/>
            <w:lang w:eastAsia="ru-RU"/>
          </w:rPr>
          <w:t>Пункт 11</w:t>
        </w:r>
      </w:hyperlink>
      <w:r w:rsidRPr="00E52FB2">
        <w:rPr>
          <w:rFonts w:ascii="Times New Roman" w:eastAsia="Times New Roman" w:hAnsi="Times New Roman" w:cs="Times New Roman"/>
          <w:color w:val="000000" w:themeColor="text1"/>
          <w:sz w:val="24"/>
          <w:szCs w:val="24"/>
          <w:lang w:eastAsia="ru-RU"/>
        </w:rPr>
        <w:t xml:space="preserve"> изменений, которые вносятся в Правила учета и хранения драгоценных металлов, драгоценных камней и продукции из них, а также ведения соответствующей отчетности, утвержденных постановлением Правительства Российской Федерации от 17 октября 2015 г. N 1111 "О внесении изменений в Правила учета и хранения драгоценных металлов, драгоценных камней и продукции из них, а также ведения соответствующей отчетности" (Собрание законодательства Российской Федерации, 2015, N 43, ст. 5970), признать утратившим силу. </w:t>
      </w:r>
    </w:p>
    <w:p w14:paraId="617CF75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5. В </w:t>
      </w:r>
      <w:hyperlink r:id="rId218" w:history="1">
        <w:r w:rsidRPr="00E52FB2">
          <w:rPr>
            <w:rFonts w:ascii="Times New Roman" w:eastAsia="Times New Roman" w:hAnsi="Times New Roman" w:cs="Times New Roman"/>
            <w:color w:val="000000" w:themeColor="text1"/>
            <w:sz w:val="24"/>
            <w:szCs w:val="24"/>
            <w:lang w:eastAsia="ru-RU"/>
          </w:rPr>
          <w:t>Правилах</w:t>
        </w:r>
      </w:hyperlink>
      <w:r w:rsidRPr="00E52FB2">
        <w:rPr>
          <w:rFonts w:ascii="Times New Roman" w:eastAsia="Times New Roman" w:hAnsi="Times New Roman" w:cs="Times New Roman"/>
          <w:color w:val="000000" w:themeColor="text1"/>
          <w:sz w:val="24"/>
          <w:szCs w:val="24"/>
          <w:lang w:eastAsia="ru-RU"/>
        </w:rPr>
        <w:t xml:space="preserve"> регистрации, изготовления именников, а также постановки и уничтожения их оттисков, утвержденных постановлением Правительства Российской Федерации от 21 октября 2015 г. N 1127 "Об утверждении Правил регистрации, изготовления именников, а также постановки и уничтожения их оттисков" (Собрание законодательства Российской Федерации, 2015, N 43, ст. 5984; 2020, N 18, ст. 2903): </w:t>
      </w:r>
    </w:p>
    <w:p w14:paraId="122A9A48"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bookmarkStart w:id="24" w:name="p662"/>
      <w:bookmarkEnd w:id="24"/>
      <w:r w:rsidRPr="00E52FB2">
        <w:rPr>
          <w:rFonts w:ascii="Times New Roman" w:eastAsia="Times New Roman" w:hAnsi="Times New Roman" w:cs="Times New Roman"/>
          <w:color w:val="000000" w:themeColor="text1"/>
          <w:sz w:val="24"/>
          <w:szCs w:val="24"/>
          <w:lang w:eastAsia="ru-RU"/>
        </w:rPr>
        <w:t xml:space="preserve">а) </w:t>
      </w:r>
      <w:hyperlink r:id="rId219" w:history="1">
        <w:r w:rsidRPr="00E52FB2">
          <w:rPr>
            <w:rFonts w:ascii="Times New Roman" w:eastAsia="Times New Roman" w:hAnsi="Times New Roman" w:cs="Times New Roman"/>
            <w:color w:val="000000" w:themeColor="text1"/>
            <w:sz w:val="24"/>
            <w:szCs w:val="24"/>
            <w:lang w:eastAsia="ru-RU"/>
          </w:rPr>
          <w:t>пункт 3</w:t>
        </w:r>
      </w:hyperlink>
      <w:r w:rsidRPr="00E52FB2">
        <w:rPr>
          <w:rFonts w:ascii="Times New Roman" w:eastAsia="Times New Roman" w:hAnsi="Times New Roman" w:cs="Times New Roman"/>
          <w:color w:val="000000" w:themeColor="text1"/>
          <w:sz w:val="24"/>
          <w:szCs w:val="24"/>
          <w:lang w:eastAsia="ru-RU"/>
        </w:rPr>
        <w:t xml:space="preserve"> дополнить абзацем следующего содержания: </w:t>
      </w:r>
    </w:p>
    <w:p w14:paraId="076D7A6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"Регистрация именников осуществляется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(далее - ГИИС ДМДК)."; </w:t>
      </w:r>
    </w:p>
    <w:p w14:paraId="0DFE58E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б) </w:t>
      </w:r>
      <w:hyperlink r:id="rId220" w:history="1">
        <w:r w:rsidRPr="00E52FB2">
          <w:rPr>
            <w:rFonts w:ascii="Times New Roman" w:eastAsia="Times New Roman" w:hAnsi="Times New Roman" w:cs="Times New Roman"/>
            <w:color w:val="000000" w:themeColor="text1"/>
            <w:sz w:val="24"/>
            <w:szCs w:val="24"/>
            <w:lang w:eastAsia="ru-RU"/>
          </w:rPr>
          <w:t>пункт 4</w:t>
        </w:r>
      </w:hyperlink>
      <w:r w:rsidRPr="00E52FB2">
        <w:rPr>
          <w:rFonts w:ascii="Times New Roman" w:eastAsia="Times New Roman" w:hAnsi="Times New Roman" w:cs="Times New Roman"/>
          <w:color w:val="000000" w:themeColor="text1"/>
          <w:sz w:val="24"/>
          <w:szCs w:val="24"/>
          <w:lang w:eastAsia="ru-RU"/>
        </w:rPr>
        <w:t xml:space="preserve"> изложить в следующей редакции: </w:t>
      </w:r>
    </w:p>
    <w:p w14:paraId="71A55D52"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"4. Для регистрации именника изготовитель через личный кабинет в ГИИС ДМДК направляет в Федеральную пробирную палату заявку о регистрации именника, подписанную усиленной квалифицированной электронной подписью руководителя изготовителя или пользователя, уполномоченного руководителем изготовителя на внесение сведений в ГИИС ДМДК и на подписание документов от имени изготовителя в ГИИС ДМДК. </w:t>
      </w:r>
    </w:p>
    <w:p w14:paraId="6FFA16F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lastRenderedPageBreak/>
        <w:t xml:space="preserve">Форма заявки, структура сведений, вносимых в форму, порядок ее формирования и получения подтверждения о ее принятии определяются Федеральной пробирной палатой. </w:t>
      </w:r>
    </w:p>
    <w:p w14:paraId="684FC51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Изготовитель обращается в территориальный орган Федеральной пробирной палаты, в районе деятельности которого он находится, с заявлением для получения шифра именника, необходимого для изготовления именника. </w:t>
      </w:r>
    </w:p>
    <w:p w14:paraId="5748E895"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При регистрации именника изготовитель представляет в территориальный орган Федеральной пробирной палаты оттиск именника, проставленный на полированной пластинке. </w:t>
      </w:r>
    </w:p>
    <w:p w14:paraId="230F852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Исключение составляет проставление оттиска именника, совмещенного с государственным пробирным клеймом, лазерным методом территориальными органами Федеральной пробирной палаты. Проставление оттиска именника на полированной пластинке в таком случае не требуется. </w:t>
      </w:r>
    </w:p>
    <w:p w14:paraId="2575028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 случае если именник будет проставляться разными методами (механическим, электроискровым, лазерным), на полированной пластинке проставляется каждый оттиск именника. </w:t>
      </w:r>
    </w:p>
    <w:p w14:paraId="14EE3C6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Оттиск именника должен быть четким, недеформированным и содержать все элементы (знаки)."; </w:t>
      </w:r>
    </w:p>
    <w:p w14:paraId="128FE29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 </w:t>
      </w:r>
      <w:hyperlink r:id="rId221" w:history="1">
        <w:r w:rsidRPr="00E52FB2">
          <w:rPr>
            <w:rFonts w:ascii="Times New Roman" w:eastAsia="Times New Roman" w:hAnsi="Times New Roman" w:cs="Times New Roman"/>
            <w:color w:val="000000" w:themeColor="text1"/>
            <w:sz w:val="24"/>
            <w:szCs w:val="24"/>
            <w:lang w:eastAsia="ru-RU"/>
          </w:rPr>
          <w:t>пункт 5</w:t>
        </w:r>
      </w:hyperlink>
      <w:r w:rsidRPr="00E52FB2">
        <w:rPr>
          <w:rFonts w:ascii="Times New Roman" w:eastAsia="Times New Roman" w:hAnsi="Times New Roman" w:cs="Times New Roman"/>
          <w:color w:val="000000" w:themeColor="text1"/>
          <w:sz w:val="24"/>
          <w:szCs w:val="24"/>
          <w:lang w:eastAsia="ru-RU"/>
        </w:rPr>
        <w:t xml:space="preserve"> после слова "(знаки)" дополнить словами ", а также несоответствия сведениям, содержащимся в документах, указанных в пункте 4 настоящих Правил,"; </w:t>
      </w:r>
    </w:p>
    <w:p w14:paraId="34F52E1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г) </w:t>
      </w:r>
      <w:hyperlink r:id="rId222" w:history="1">
        <w:r w:rsidRPr="00E52FB2">
          <w:rPr>
            <w:rFonts w:ascii="Times New Roman" w:eastAsia="Times New Roman" w:hAnsi="Times New Roman" w:cs="Times New Roman"/>
            <w:color w:val="000000" w:themeColor="text1"/>
            <w:sz w:val="24"/>
            <w:szCs w:val="24"/>
            <w:lang w:eastAsia="ru-RU"/>
          </w:rPr>
          <w:t>дополнить</w:t>
        </w:r>
      </w:hyperlink>
      <w:r w:rsidRPr="00E52FB2">
        <w:rPr>
          <w:rFonts w:ascii="Times New Roman" w:eastAsia="Times New Roman" w:hAnsi="Times New Roman" w:cs="Times New Roman"/>
          <w:color w:val="000000" w:themeColor="text1"/>
          <w:sz w:val="24"/>
          <w:szCs w:val="24"/>
          <w:lang w:eastAsia="ru-RU"/>
        </w:rPr>
        <w:t xml:space="preserve"> пунктом 5(1) следующего содержания: </w:t>
      </w:r>
    </w:p>
    <w:p w14:paraId="3CF5599B"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"5(1). Срок обработки заявки о регистрации именника территориальными органами Федеральной пробирной палаты не должен превышать 5 рабочих дней со дня выполнения изготовителем условий, указанных в пункте 4 настоящих Правил. </w:t>
      </w:r>
    </w:p>
    <w:p w14:paraId="2B7B6CD2"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Уведомление о принятии соответствующего решения, подписанное усиленной квалифицированной электронной подписью уполномоченного лица Федеральной пробирной палаты, размещается в ГИИС ДМДК в личном кабинете изготовителя. Форма уведомления утверждается Федеральной пробирной палатой."; </w:t>
      </w:r>
    </w:p>
    <w:p w14:paraId="390A822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bookmarkStart w:id="25" w:name="p676"/>
      <w:bookmarkEnd w:id="25"/>
      <w:r w:rsidRPr="00E52FB2">
        <w:rPr>
          <w:rFonts w:ascii="Times New Roman" w:eastAsia="Times New Roman" w:hAnsi="Times New Roman" w:cs="Times New Roman"/>
          <w:color w:val="000000" w:themeColor="text1"/>
          <w:sz w:val="24"/>
          <w:szCs w:val="24"/>
          <w:lang w:eastAsia="ru-RU"/>
        </w:rPr>
        <w:t xml:space="preserve">д) в </w:t>
      </w:r>
      <w:hyperlink r:id="rId223" w:history="1">
        <w:r w:rsidRPr="00E52FB2">
          <w:rPr>
            <w:rFonts w:ascii="Times New Roman" w:eastAsia="Times New Roman" w:hAnsi="Times New Roman" w:cs="Times New Roman"/>
            <w:color w:val="000000" w:themeColor="text1"/>
            <w:sz w:val="24"/>
            <w:szCs w:val="24"/>
            <w:lang w:eastAsia="ru-RU"/>
          </w:rPr>
          <w:t>пункте 6</w:t>
        </w:r>
      </w:hyperlink>
      <w:r w:rsidRPr="00E52FB2">
        <w:rPr>
          <w:rFonts w:ascii="Times New Roman" w:eastAsia="Times New Roman" w:hAnsi="Times New Roman" w:cs="Times New Roman"/>
          <w:color w:val="000000" w:themeColor="text1"/>
          <w:sz w:val="24"/>
          <w:szCs w:val="24"/>
          <w:lang w:eastAsia="ru-RU"/>
        </w:rPr>
        <w:t xml:space="preserve">: </w:t>
      </w:r>
    </w:p>
    <w:p w14:paraId="632F6E5A"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 </w:t>
      </w:r>
      <w:hyperlink r:id="rId224" w:history="1">
        <w:r w:rsidRPr="00E52FB2">
          <w:rPr>
            <w:rFonts w:ascii="Times New Roman" w:eastAsia="Times New Roman" w:hAnsi="Times New Roman" w:cs="Times New Roman"/>
            <w:color w:val="000000" w:themeColor="text1"/>
            <w:sz w:val="24"/>
            <w:szCs w:val="24"/>
            <w:lang w:eastAsia="ru-RU"/>
          </w:rPr>
          <w:t>абзаце первом</w:t>
        </w:r>
      </w:hyperlink>
      <w:r w:rsidRPr="00E52FB2">
        <w:rPr>
          <w:rFonts w:ascii="Times New Roman" w:eastAsia="Times New Roman" w:hAnsi="Times New Roman" w:cs="Times New Roman"/>
          <w:color w:val="000000" w:themeColor="text1"/>
          <w:sz w:val="24"/>
          <w:szCs w:val="24"/>
          <w:lang w:eastAsia="ru-RU"/>
        </w:rPr>
        <w:t xml:space="preserve"> слова "или по его обращению территориальным органом Федеральной пробирной палаты" исключить; </w:t>
      </w:r>
    </w:p>
    <w:p w14:paraId="2DA95348"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 </w:t>
      </w:r>
      <w:hyperlink r:id="rId225" w:history="1">
        <w:r w:rsidRPr="00E52FB2">
          <w:rPr>
            <w:rFonts w:ascii="Times New Roman" w:eastAsia="Times New Roman" w:hAnsi="Times New Roman" w:cs="Times New Roman"/>
            <w:color w:val="000000" w:themeColor="text1"/>
            <w:sz w:val="24"/>
            <w:szCs w:val="24"/>
            <w:lang w:eastAsia="ru-RU"/>
          </w:rPr>
          <w:t>абзаце втором</w:t>
        </w:r>
      </w:hyperlink>
      <w:r w:rsidRPr="00E52FB2">
        <w:rPr>
          <w:rFonts w:ascii="Times New Roman" w:eastAsia="Times New Roman" w:hAnsi="Times New Roman" w:cs="Times New Roman"/>
          <w:color w:val="000000" w:themeColor="text1"/>
          <w:sz w:val="24"/>
          <w:szCs w:val="24"/>
          <w:lang w:eastAsia="ru-RU"/>
        </w:rPr>
        <w:t xml:space="preserve"> слова "постановке изготовителя на специальный учет" заменить словами "территориальном органе Федеральной пробирной палаты, зарегистрировавшем именник,"; </w:t>
      </w:r>
    </w:p>
    <w:p w14:paraId="53ECA9C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hyperlink r:id="rId226" w:history="1">
        <w:r w:rsidRPr="00E52FB2">
          <w:rPr>
            <w:rFonts w:ascii="Times New Roman" w:eastAsia="Times New Roman" w:hAnsi="Times New Roman" w:cs="Times New Roman"/>
            <w:color w:val="000000" w:themeColor="text1"/>
            <w:sz w:val="24"/>
            <w:szCs w:val="24"/>
            <w:lang w:eastAsia="ru-RU"/>
          </w:rPr>
          <w:t>дополнить</w:t>
        </w:r>
      </w:hyperlink>
      <w:r w:rsidRPr="00E52FB2">
        <w:rPr>
          <w:rFonts w:ascii="Times New Roman" w:eastAsia="Times New Roman" w:hAnsi="Times New Roman" w:cs="Times New Roman"/>
          <w:color w:val="000000" w:themeColor="text1"/>
          <w:sz w:val="24"/>
          <w:szCs w:val="24"/>
          <w:lang w:eastAsia="ru-RU"/>
        </w:rPr>
        <w:t xml:space="preserve"> абзацем следующего содержания: </w:t>
      </w:r>
    </w:p>
    <w:p w14:paraId="393B039A"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"Содержание шифра именника определяет Федеральная пробирная палата."; </w:t>
      </w:r>
    </w:p>
    <w:p w14:paraId="2805F48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е) </w:t>
      </w:r>
      <w:hyperlink r:id="rId227" w:history="1">
        <w:r w:rsidRPr="00E52FB2">
          <w:rPr>
            <w:rFonts w:ascii="Times New Roman" w:eastAsia="Times New Roman" w:hAnsi="Times New Roman" w:cs="Times New Roman"/>
            <w:color w:val="000000" w:themeColor="text1"/>
            <w:sz w:val="24"/>
            <w:szCs w:val="24"/>
            <w:lang w:eastAsia="ru-RU"/>
          </w:rPr>
          <w:t>пункт 8</w:t>
        </w:r>
      </w:hyperlink>
      <w:r w:rsidRPr="00E52FB2">
        <w:rPr>
          <w:rFonts w:ascii="Times New Roman" w:eastAsia="Times New Roman" w:hAnsi="Times New Roman" w:cs="Times New Roman"/>
          <w:color w:val="000000" w:themeColor="text1"/>
          <w:sz w:val="24"/>
          <w:szCs w:val="24"/>
          <w:lang w:eastAsia="ru-RU"/>
        </w:rPr>
        <w:t xml:space="preserve"> признать утратившим силу; </w:t>
      </w:r>
    </w:p>
    <w:p w14:paraId="0782A0C2"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ж) в </w:t>
      </w:r>
      <w:hyperlink r:id="rId228" w:history="1">
        <w:r w:rsidRPr="00E52FB2">
          <w:rPr>
            <w:rFonts w:ascii="Times New Roman" w:eastAsia="Times New Roman" w:hAnsi="Times New Roman" w:cs="Times New Roman"/>
            <w:color w:val="000000" w:themeColor="text1"/>
            <w:sz w:val="24"/>
            <w:szCs w:val="24"/>
            <w:lang w:eastAsia="ru-RU"/>
          </w:rPr>
          <w:t>пункте 9</w:t>
        </w:r>
      </w:hyperlink>
      <w:r w:rsidRPr="00E52FB2">
        <w:rPr>
          <w:rFonts w:ascii="Times New Roman" w:eastAsia="Times New Roman" w:hAnsi="Times New Roman" w:cs="Times New Roman"/>
          <w:color w:val="000000" w:themeColor="text1"/>
          <w:sz w:val="24"/>
          <w:szCs w:val="24"/>
          <w:lang w:eastAsia="ru-RU"/>
        </w:rPr>
        <w:t xml:space="preserve"> слово "методом" заменить словами "методом и лазерным методом при клеймении государственным пробирным клеймом с совмещенным именником"; </w:t>
      </w:r>
    </w:p>
    <w:p w14:paraId="395DF16B"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з) </w:t>
      </w:r>
      <w:hyperlink r:id="rId229" w:history="1">
        <w:r w:rsidRPr="00E52FB2">
          <w:rPr>
            <w:rFonts w:ascii="Times New Roman" w:eastAsia="Times New Roman" w:hAnsi="Times New Roman" w:cs="Times New Roman"/>
            <w:color w:val="000000" w:themeColor="text1"/>
            <w:sz w:val="24"/>
            <w:szCs w:val="24"/>
            <w:lang w:eastAsia="ru-RU"/>
          </w:rPr>
          <w:t>пункт 10</w:t>
        </w:r>
      </w:hyperlink>
      <w:r w:rsidRPr="00E52FB2">
        <w:rPr>
          <w:rFonts w:ascii="Times New Roman" w:eastAsia="Times New Roman" w:hAnsi="Times New Roman" w:cs="Times New Roman"/>
          <w:color w:val="000000" w:themeColor="text1"/>
          <w:sz w:val="24"/>
          <w:szCs w:val="24"/>
          <w:lang w:eastAsia="ru-RU"/>
        </w:rPr>
        <w:t xml:space="preserve"> признать утратившим силу; </w:t>
      </w:r>
    </w:p>
    <w:p w14:paraId="64035F86"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bookmarkStart w:id="26" w:name="p684"/>
      <w:bookmarkEnd w:id="26"/>
      <w:r w:rsidRPr="00E52FB2">
        <w:rPr>
          <w:rFonts w:ascii="Times New Roman" w:eastAsia="Times New Roman" w:hAnsi="Times New Roman" w:cs="Times New Roman"/>
          <w:color w:val="000000" w:themeColor="text1"/>
          <w:sz w:val="24"/>
          <w:szCs w:val="24"/>
          <w:lang w:eastAsia="ru-RU"/>
        </w:rPr>
        <w:t xml:space="preserve">и) в </w:t>
      </w:r>
      <w:hyperlink r:id="rId230" w:history="1">
        <w:r w:rsidRPr="00E52FB2">
          <w:rPr>
            <w:rFonts w:ascii="Times New Roman" w:eastAsia="Times New Roman" w:hAnsi="Times New Roman" w:cs="Times New Roman"/>
            <w:color w:val="000000" w:themeColor="text1"/>
            <w:sz w:val="24"/>
            <w:szCs w:val="24"/>
            <w:lang w:eastAsia="ru-RU"/>
          </w:rPr>
          <w:t>пункте 11</w:t>
        </w:r>
      </w:hyperlink>
      <w:r w:rsidRPr="00E52FB2">
        <w:rPr>
          <w:rFonts w:ascii="Times New Roman" w:eastAsia="Times New Roman" w:hAnsi="Times New Roman" w:cs="Times New Roman"/>
          <w:color w:val="000000" w:themeColor="text1"/>
          <w:sz w:val="24"/>
          <w:szCs w:val="24"/>
          <w:lang w:eastAsia="ru-RU"/>
        </w:rPr>
        <w:t xml:space="preserve">: </w:t>
      </w:r>
    </w:p>
    <w:p w14:paraId="707486B9"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lastRenderedPageBreak/>
        <w:t xml:space="preserve">слово "фальшивых" заменить словом "незарегистрированных"; </w:t>
      </w:r>
    </w:p>
    <w:p w14:paraId="41614864"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слова "по обращению изготовителя" исключить. </w:t>
      </w:r>
    </w:p>
    <w:p w14:paraId="4C22EE6F"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6. В </w:t>
      </w:r>
      <w:hyperlink r:id="rId231" w:history="1">
        <w:r w:rsidRPr="00E52FB2">
          <w:rPr>
            <w:rFonts w:ascii="Times New Roman" w:eastAsia="Times New Roman" w:hAnsi="Times New Roman" w:cs="Times New Roman"/>
            <w:color w:val="000000" w:themeColor="text1"/>
            <w:sz w:val="24"/>
            <w:szCs w:val="24"/>
            <w:lang w:eastAsia="ru-RU"/>
          </w:rPr>
          <w:t>постановлении</w:t>
        </w:r>
      </w:hyperlink>
      <w:r w:rsidRPr="00E52FB2">
        <w:rPr>
          <w:rFonts w:ascii="Times New Roman" w:eastAsia="Times New Roman" w:hAnsi="Times New Roman" w:cs="Times New Roman"/>
          <w:color w:val="000000" w:themeColor="text1"/>
          <w:sz w:val="24"/>
          <w:szCs w:val="24"/>
          <w:lang w:eastAsia="ru-RU"/>
        </w:rPr>
        <w:t xml:space="preserve"> Правительства Российской Федерации от 6 мая 2016 г. N 394 "Об опробовании, анализе и клеймении ювелирных и других изделий из драгоценных металлов" (Собрание законодательства Российской Федерации, 2016, N 20, ст. 2834; 2020, N 18, ст. 2903): </w:t>
      </w:r>
    </w:p>
    <w:p w14:paraId="7321E473"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а) в </w:t>
      </w:r>
      <w:hyperlink r:id="rId232" w:history="1">
        <w:r w:rsidRPr="00E52FB2">
          <w:rPr>
            <w:rFonts w:ascii="Times New Roman" w:eastAsia="Times New Roman" w:hAnsi="Times New Roman" w:cs="Times New Roman"/>
            <w:color w:val="000000" w:themeColor="text1"/>
            <w:sz w:val="24"/>
            <w:szCs w:val="24"/>
            <w:lang w:eastAsia="ru-RU"/>
          </w:rPr>
          <w:t>Правилах</w:t>
        </w:r>
      </w:hyperlink>
      <w:r w:rsidRPr="00E52FB2">
        <w:rPr>
          <w:rFonts w:ascii="Times New Roman" w:eastAsia="Times New Roman" w:hAnsi="Times New Roman" w:cs="Times New Roman"/>
          <w:color w:val="000000" w:themeColor="text1"/>
          <w:sz w:val="24"/>
          <w:szCs w:val="24"/>
          <w:lang w:eastAsia="ru-RU"/>
        </w:rPr>
        <w:t xml:space="preserve"> опробования, анализа и клеймения ювелирных и других изделий из драгоценных металлов, утвержденных указанным постановлением: </w:t>
      </w:r>
    </w:p>
    <w:p w14:paraId="7645FE98"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hyperlink r:id="rId233" w:history="1">
        <w:r w:rsidRPr="00E52FB2">
          <w:rPr>
            <w:rFonts w:ascii="Times New Roman" w:eastAsia="Times New Roman" w:hAnsi="Times New Roman" w:cs="Times New Roman"/>
            <w:color w:val="000000" w:themeColor="text1"/>
            <w:sz w:val="24"/>
            <w:szCs w:val="24"/>
            <w:lang w:eastAsia="ru-RU"/>
          </w:rPr>
          <w:t>абзац второй пункта 1</w:t>
        </w:r>
      </w:hyperlink>
      <w:r w:rsidRPr="00E52FB2">
        <w:rPr>
          <w:rFonts w:ascii="Times New Roman" w:eastAsia="Times New Roman" w:hAnsi="Times New Roman" w:cs="Times New Roman"/>
          <w:color w:val="000000" w:themeColor="text1"/>
          <w:sz w:val="24"/>
          <w:szCs w:val="24"/>
          <w:lang w:eastAsia="ru-RU"/>
        </w:rPr>
        <w:t xml:space="preserve"> после слов "Российской Федерации," дополнить словами "ювелирные и другие изделия из драгоценных металлов, принятые на комиссию от граждан (физических лиц),"; </w:t>
      </w:r>
    </w:p>
    <w:p w14:paraId="7644FFEE"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 </w:t>
      </w:r>
      <w:hyperlink r:id="rId234" w:history="1">
        <w:r w:rsidRPr="00E52FB2">
          <w:rPr>
            <w:rFonts w:ascii="Times New Roman" w:eastAsia="Times New Roman" w:hAnsi="Times New Roman" w:cs="Times New Roman"/>
            <w:color w:val="000000" w:themeColor="text1"/>
            <w:sz w:val="24"/>
            <w:szCs w:val="24"/>
            <w:lang w:eastAsia="ru-RU"/>
          </w:rPr>
          <w:t>пункте 3</w:t>
        </w:r>
      </w:hyperlink>
      <w:r w:rsidRPr="00E52FB2">
        <w:rPr>
          <w:rFonts w:ascii="Times New Roman" w:eastAsia="Times New Roman" w:hAnsi="Times New Roman" w:cs="Times New Roman"/>
          <w:color w:val="000000" w:themeColor="text1"/>
          <w:sz w:val="24"/>
          <w:szCs w:val="24"/>
          <w:lang w:eastAsia="ru-RU"/>
        </w:rPr>
        <w:t xml:space="preserve">: </w:t>
      </w:r>
    </w:p>
    <w:p w14:paraId="501B5142"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после абзаца второго </w:t>
      </w:r>
      <w:hyperlink r:id="rId235" w:history="1">
        <w:r w:rsidRPr="00E52FB2">
          <w:rPr>
            <w:rFonts w:ascii="Times New Roman" w:eastAsia="Times New Roman" w:hAnsi="Times New Roman" w:cs="Times New Roman"/>
            <w:color w:val="000000" w:themeColor="text1"/>
            <w:sz w:val="24"/>
            <w:szCs w:val="24"/>
            <w:lang w:eastAsia="ru-RU"/>
          </w:rPr>
          <w:t>дополнить</w:t>
        </w:r>
      </w:hyperlink>
      <w:r w:rsidRPr="00E52FB2">
        <w:rPr>
          <w:rFonts w:ascii="Times New Roman" w:eastAsia="Times New Roman" w:hAnsi="Times New Roman" w:cs="Times New Roman"/>
          <w:color w:val="000000" w:themeColor="text1"/>
          <w:sz w:val="24"/>
          <w:szCs w:val="24"/>
          <w:lang w:eastAsia="ru-RU"/>
        </w:rPr>
        <w:t xml:space="preserve"> абзацем следующего содержания: </w:t>
      </w:r>
    </w:p>
    <w:p w14:paraId="43093E4C"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"Ювелирные и другие изделия из драгоценных металлов, принятые по договору комиссии от граждан (физических лиц), представляются юридическими лицами и индивидуальными предпринимателями, осуществляющими розничную торговлю ювелирными изделиями, на опробование и клеймение в территориальный орган Федеральной пробирной палаты, в районе деятельности которого они находятся."; </w:t>
      </w:r>
    </w:p>
    <w:p w14:paraId="54A7C3F9"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в </w:t>
      </w:r>
      <w:hyperlink r:id="rId236" w:history="1">
        <w:r w:rsidRPr="00E52FB2">
          <w:rPr>
            <w:rFonts w:ascii="Times New Roman" w:eastAsia="Times New Roman" w:hAnsi="Times New Roman" w:cs="Times New Roman"/>
            <w:color w:val="000000" w:themeColor="text1"/>
            <w:sz w:val="24"/>
            <w:szCs w:val="24"/>
            <w:lang w:eastAsia="ru-RU"/>
          </w:rPr>
          <w:t>абзаце четвертом</w:t>
        </w:r>
      </w:hyperlink>
      <w:r w:rsidRPr="00E52FB2">
        <w:rPr>
          <w:rFonts w:ascii="Times New Roman" w:eastAsia="Times New Roman" w:hAnsi="Times New Roman" w:cs="Times New Roman"/>
          <w:color w:val="000000" w:themeColor="text1"/>
          <w:sz w:val="24"/>
          <w:szCs w:val="24"/>
          <w:lang w:eastAsia="ru-RU"/>
        </w:rPr>
        <w:t xml:space="preserve"> слова "и третьем" заменить словом "- четвертом"; </w:t>
      </w:r>
    </w:p>
    <w:p w14:paraId="4316038B"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абзац утратил силу с 1 марта 2025 года. - </w:t>
      </w:r>
      <w:hyperlink r:id="rId237" w:history="1">
        <w:r w:rsidRPr="00E52FB2">
          <w:rPr>
            <w:rFonts w:ascii="Times New Roman" w:eastAsia="Times New Roman" w:hAnsi="Times New Roman" w:cs="Times New Roman"/>
            <w:color w:val="000000" w:themeColor="text1"/>
            <w:sz w:val="24"/>
            <w:szCs w:val="24"/>
            <w:lang w:eastAsia="ru-RU"/>
          </w:rPr>
          <w:t>Постановление</w:t>
        </w:r>
      </w:hyperlink>
      <w:r w:rsidRPr="00E52FB2">
        <w:rPr>
          <w:rFonts w:ascii="Times New Roman" w:eastAsia="Times New Roman" w:hAnsi="Times New Roman" w:cs="Times New Roman"/>
          <w:color w:val="000000" w:themeColor="text1"/>
          <w:sz w:val="24"/>
          <w:szCs w:val="24"/>
          <w:lang w:eastAsia="ru-RU"/>
        </w:rPr>
        <w:t xml:space="preserve"> Правительства РФ от 17.10.2024 N 1387; </w:t>
      </w:r>
    </w:p>
    <w:p w14:paraId="3E92CE67"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hyperlink r:id="rId238" w:history="1">
        <w:r w:rsidRPr="00E52FB2">
          <w:rPr>
            <w:rFonts w:ascii="Times New Roman" w:eastAsia="Times New Roman" w:hAnsi="Times New Roman" w:cs="Times New Roman"/>
            <w:color w:val="000000" w:themeColor="text1"/>
            <w:sz w:val="24"/>
            <w:szCs w:val="24"/>
            <w:lang w:eastAsia="ru-RU"/>
          </w:rPr>
          <w:t>пункт 16</w:t>
        </w:r>
      </w:hyperlink>
      <w:r w:rsidRPr="00E52FB2">
        <w:rPr>
          <w:rFonts w:ascii="Times New Roman" w:eastAsia="Times New Roman" w:hAnsi="Times New Roman" w:cs="Times New Roman"/>
          <w:color w:val="000000" w:themeColor="text1"/>
          <w:sz w:val="24"/>
          <w:szCs w:val="24"/>
          <w:lang w:eastAsia="ru-RU"/>
        </w:rPr>
        <w:t xml:space="preserve"> дополнить абзацем следующего содержания: </w:t>
      </w:r>
    </w:p>
    <w:p w14:paraId="21051645"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"Инструкции и методические указания по проведению опробования, отбора проб и анализов утверждаются Федеральной пробирной палатой."; </w:t>
      </w:r>
    </w:p>
    <w:p w14:paraId="5B34082B"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б) дополнить перечень проб драгоценных металлов, утвержденный указанным постановлением, после </w:t>
      </w:r>
      <w:hyperlink r:id="rId239" w:history="1">
        <w:r w:rsidRPr="00E52FB2">
          <w:rPr>
            <w:rFonts w:ascii="Times New Roman" w:eastAsia="Times New Roman" w:hAnsi="Times New Roman" w:cs="Times New Roman"/>
            <w:color w:val="000000" w:themeColor="text1"/>
            <w:sz w:val="24"/>
            <w:szCs w:val="24"/>
            <w:lang w:eastAsia="ru-RU"/>
          </w:rPr>
          <w:t>абзаца тринадцатого</w:t>
        </w:r>
      </w:hyperlink>
      <w:r w:rsidRPr="00E52FB2">
        <w:rPr>
          <w:rFonts w:ascii="Times New Roman" w:eastAsia="Times New Roman" w:hAnsi="Times New Roman" w:cs="Times New Roman"/>
          <w:color w:val="000000" w:themeColor="text1"/>
          <w:sz w:val="24"/>
          <w:szCs w:val="24"/>
          <w:lang w:eastAsia="ru-RU"/>
        </w:rPr>
        <w:t xml:space="preserve"> абзацем следующего содержания: </w:t>
      </w:r>
    </w:p>
    <w:p w14:paraId="762A2ED0"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"Золотая 333 (триста тридцать третья)". </w:t>
      </w:r>
    </w:p>
    <w:p w14:paraId="4B52CF8F"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bookmarkStart w:id="27" w:name="p699"/>
      <w:bookmarkEnd w:id="27"/>
      <w:r w:rsidRPr="00E52FB2">
        <w:rPr>
          <w:rFonts w:ascii="Times New Roman" w:eastAsia="Times New Roman" w:hAnsi="Times New Roman" w:cs="Times New Roman"/>
          <w:color w:val="000000" w:themeColor="text1"/>
          <w:sz w:val="24"/>
          <w:szCs w:val="24"/>
          <w:lang w:eastAsia="ru-RU"/>
        </w:rPr>
        <w:t xml:space="preserve">7. </w:t>
      </w:r>
      <w:hyperlink r:id="rId240" w:history="1">
        <w:r w:rsidRPr="00E52FB2">
          <w:rPr>
            <w:rFonts w:ascii="Times New Roman" w:eastAsia="Times New Roman" w:hAnsi="Times New Roman" w:cs="Times New Roman"/>
            <w:color w:val="000000" w:themeColor="text1"/>
            <w:sz w:val="24"/>
            <w:szCs w:val="24"/>
            <w:lang w:eastAsia="ru-RU"/>
          </w:rPr>
          <w:t>Абзацы второй</w:t>
        </w:r>
      </w:hyperlink>
      <w:r w:rsidRPr="00E52FB2">
        <w:rPr>
          <w:rFonts w:ascii="Times New Roman" w:eastAsia="Times New Roman" w:hAnsi="Times New Roman" w:cs="Times New Roman"/>
          <w:color w:val="000000" w:themeColor="text1"/>
          <w:sz w:val="24"/>
          <w:szCs w:val="24"/>
          <w:lang w:eastAsia="ru-RU"/>
        </w:rPr>
        <w:t xml:space="preserve">, </w:t>
      </w:r>
      <w:hyperlink r:id="rId241" w:history="1">
        <w:r w:rsidRPr="00E52FB2">
          <w:rPr>
            <w:rFonts w:ascii="Times New Roman" w:eastAsia="Times New Roman" w:hAnsi="Times New Roman" w:cs="Times New Roman"/>
            <w:color w:val="000000" w:themeColor="text1"/>
            <w:sz w:val="24"/>
            <w:szCs w:val="24"/>
            <w:lang w:eastAsia="ru-RU"/>
          </w:rPr>
          <w:t>одиннадцатый</w:t>
        </w:r>
      </w:hyperlink>
      <w:r w:rsidRPr="00E52FB2">
        <w:rPr>
          <w:rFonts w:ascii="Times New Roman" w:eastAsia="Times New Roman" w:hAnsi="Times New Roman" w:cs="Times New Roman"/>
          <w:color w:val="000000" w:themeColor="text1"/>
          <w:sz w:val="24"/>
          <w:szCs w:val="24"/>
          <w:lang w:eastAsia="ru-RU"/>
        </w:rPr>
        <w:t xml:space="preserve"> и </w:t>
      </w:r>
      <w:hyperlink r:id="rId242" w:history="1">
        <w:r w:rsidRPr="00E52FB2">
          <w:rPr>
            <w:rFonts w:ascii="Times New Roman" w:eastAsia="Times New Roman" w:hAnsi="Times New Roman" w:cs="Times New Roman"/>
            <w:color w:val="000000" w:themeColor="text1"/>
            <w:sz w:val="24"/>
            <w:szCs w:val="24"/>
            <w:lang w:eastAsia="ru-RU"/>
          </w:rPr>
          <w:t>двенадцатый пункта 3</w:t>
        </w:r>
      </w:hyperlink>
      <w:r w:rsidRPr="00E52FB2">
        <w:rPr>
          <w:rFonts w:ascii="Times New Roman" w:eastAsia="Times New Roman" w:hAnsi="Times New Roman" w:cs="Times New Roman"/>
          <w:color w:val="000000" w:themeColor="text1"/>
          <w:sz w:val="24"/>
          <w:szCs w:val="24"/>
          <w:lang w:eastAsia="ru-RU"/>
        </w:rPr>
        <w:t xml:space="preserve"> изменений, которые вносятся в Правила ведения специального учета юридических лиц и индивидуальных предпринимателей, осуществляющих операции с драгоценными металлами и драгоценными камнями, утвержденных постановлением Правительства Российской Федерации от 7 июля 2018 г. N 798 "О внесении изменений в Правила ведения специального учета юридических лиц и индивидуальных предпринимателей, осуществляющих операции с драгоценными металлами и драгоценными камнями" (Собрание законодательства Российской Федерации, 2018, N 29, ст. 4439), признать утратившими силу. </w:t>
      </w:r>
    </w:p>
    <w:p w14:paraId="42F16D4D" w14:textId="77777777" w:rsidR="00E52FB2" w:rsidRPr="00E52FB2" w:rsidRDefault="00E52FB2" w:rsidP="00E52FB2">
      <w:pPr>
        <w:spacing w:before="168" w:line="288" w:lineRule="atLeast"/>
        <w:ind w:firstLine="540"/>
        <w:rPr>
          <w:rFonts w:ascii="Times New Roman" w:eastAsia="Times New Roman" w:hAnsi="Times New Roman" w:cs="Times New Roman"/>
          <w:color w:val="000000" w:themeColor="text1"/>
          <w:sz w:val="24"/>
          <w:szCs w:val="24"/>
          <w:lang w:eastAsia="ru-RU"/>
        </w:rPr>
      </w:pPr>
      <w:r w:rsidRPr="00E52FB2">
        <w:rPr>
          <w:rFonts w:ascii="Times New Roman" w:eastAsia="Times New Roman" w:hAnsi="Times New Roman" w:cs="Times New Roman"/>
          <w:color w:val="000000" w:themeColor="text1"/>
          <w:sz w:val="24"/>
          <w:szCs w:val="24"/>
          <w:lang w:eastAsia="ru-RU"/>
        </w:rPr>
        <w:t xml:space="preserve">8. </w:t>
      </w:r>
      <w:hyperlink r:id="rId243" w:history="1">
        <w:r w:rsidRPr="00E52FB2">
          <w:rPr>
            <w:rFonts w:ascii="Times New Roman" w:eastAsia="Times New Roman" w:hAnsi="Times New Roman" w:cs="Times New Roman"/>
            <w:color w:val="000000" w:themeColor="text1"/>
            <w:sz w:val="24"/>
            <w:szCs w:val="24"/>
            <w:lang w:eastAsia="ru-RU"/>
          </w:rPr>
          <w:t>Подпункт "д" пункта 4</w:t>
        </w:r>
      </w:hyperlink>
      <w:r w:rsidRPr="00E52FB2">
        <w:rPr>
          <w:rFonts w:ascii="Times New Roman" w:eastAsia="Times New Roman" w:hAnsi="Times New Roman" w:cs="Times New Roman"/>
          <w:color w:val="000000" w:themeColor="text1"/>
          <w:sz w:val="24"/>
          <w:szCs w:val="24"/>
          <w:lang w:eastAsia="ru-RU"/>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25 апреля 2020 г. N 584 "О внесении изменений в некоторые акты Правительства Российской Федерации" (Собрание законодательства Российской Федерации, 2020, N 18, ст. 2903), признать утратившим силу. </w:t>
      </w:r>
    </w:p>
    <w:sectPr w:rsidR="00E52FB2" w:rsidRPr="00E52F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AFE"/>
    <w:rsid w:val="00021E8F"/>
    <w:rsid w:val="00025B2A"/>
    <w:rsid w:val="00140C3E"/>
    <w:rsid w:val="00235BEF"/>
    <w:rsid w:val="002E6A3C"/>
    <w:rsid w:val="00406F45"/>
    <w:rsid w:val="005815F5"/>
    <w:rsid w:val="005A7BCB"/>
    <w:rsid w:val="005C3206"/>
    <w:rsid w:val="00630AFE"/>
    <w:rsid w:val="006E4676"/>
    <w:rsid w:val="009B3D39"/>
    <w:rsid w:val="00B206CA"/>
    <w:rsid w:val="00BC3C3A"/>
    <w:rsid w:val="00CB03D7"/>
    <w:rsid w:val="00CE6811"/>
    <w:rsid w:val="00DF031A"/>
    <w:rsid w:val="00E52FB2"/>
    <w:rsid w:val="00EF5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05C72"/>
  <w15:chartTrackingRefBased/>
  <w15:docId w15:val="{04CB4290-EC22-4FE9-8433-AE984E79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9B3D3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3">
    <w:name w:val="Hyperlink"/>
    <w:basedOn w:val="a0"/>
    <w:uiPriority w:val="99"/>
    <w:unhideWhenUsed/>
    <w:rsid w:val="009B3D39"/>
    <w:rPr>
      <w:color w:val="0000FF"/>
      <w:u w:val="single"/>
    </w:rPr>
  </w:style>
  <w:style w:type="character" w:styleId="a4">
    <w:name w:val="FollowedHyperlink"/>
    <w:basedOn w:val="a0"/>
    <w:uiPriority w:val="99"/>
    <w:semiHidden/>
    <w:unhideWhenUsed/>
    <w:rsid w:val="009B3D39"/>
    <w:rPr>
      <w:color w:val="800080"/>
      <w:u w:val="single"/>
    </w:rPr>
  </w:style>
  <w:style w:type="paragraph" w:styleId="a5">
    <w:name w:val="Normal (Web)"/>
    <w:basedOn w:val="a"/>
    <w:uiPriority w:val="99"/>
    <w:semiHidden/>
    <w:unhideWhenUsed/>
    <w:rsid w:val="00CE681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6">
    <w:name w:val="Unresolved Mention"/>
    <w:basedOn w:val="a0"/>
    <w:uiPriority w:val="99"/>
    <w:semiHidden/>
    <w:unhideWhenUsed/>
    <w:rsid w:val="00CB03D7"/>
    <w:rPr>
      <w:color w:val="605E5C"/>
      <w:shd w:val="clear" w:color="auto" w:fill="E1DFDD"/>
    </w:rPr>
  </w:style>
  <w:style w:type="numbering" w:customStyle="1" w:styleId="1">
    <w:name w:val="Нет списка1"/>
    <w:next w:val="a2"/>
    <w:uiPriority w:val="99"/>
    <w:semiHidden/>
    <w:unhideWhenUsed/>
    <w:rsid w:val="00CB03D7"/>
  </w:style>
  <w:style w:type="numbering" w:customStyle="1" w:styleId="2">
    <w:name w:val="Нет списка2"/>
    <w:next w:val="a2"/>
    <w:uiPriority w:val="99"/>
    <w:semiHidden/>
    <w:unhideWhenUsed/>
    <w:rsid w:val="00235BEF"/>
  </w:style>
  <w:style w:type="numbering" w:customStyle="1" w:styleId="3">
    <w:name w:val="Нет списка3"/>
    <w:next w:val="a2"/>
    <w:uiPriority w:val="99"/>
    <w:semiHidden/>
    <w:unhideWhenUsed/>
    <w:rsid w:val="005C3206"/>
  </w:style>
  <w:style w:type="numbering" w:customStyle="1" w:styleId="4">
    <w:name w:val="Нет списка4"/>
    <w:next w:val="a2"/>
    <w:uiPriority w:val="99"/>
    <w:semiHidden/>
    <w:unhideWhenUsed/>
    <w:rsid w:val="00E52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5767">
      <w:bodyDiv w:val="1"/>
      <w:marLeft w:val="0"/>
      <w:marRight w:val="0"/>
      <w:marTop w:val="0"/>
      <w:marBottom w:val="0"/>
      <w:divBdr>
        <w:top w:val="none" w:sz="0" w:space="0" w:color="auto"/>
        <w:left w:val="none" w:sz="0" w:space="0" w:color="auto"/>
        <w:bottom w:val="none" w:sz="0" w:space="0" w:color="auto"/>
        <w:right w:val="none" w:sz="0" w:space="0" w:color="auto"/>
      </w:divBdr>
      <w:divsChild>
        <w:div w:id="71314161">
          <w:marLeft w:val="0"/>
          <w:marRight w:val="0"/>
          <w:marTop w:val="0"/>
          <w:marBottom w:val="0"/>
          <w:divBdr>
            <w:top w:val="none" w:sz="0" w:space="0" w:color="auto"/>
            <w:left w:val="single" w:sz="24" w:space="0" w:color="CED3F1"/>
            <w:bottom w:val="none" w:sz="0" w:space="0" w:color="auto"/>
            <w:right w:val="none" w:sz="0" w:space="0" w:color="auto"/>
          </w:divBdr>
        </w:div>
        <w:div w:id="24601397">
          <w:marLeft w:val="0"/>
          <w:marRight w:val="0"/>
          <w:marTop w:val="0"/>
          <w:marBottom w:val="0"/>
          <w:divBdr>
            <w:top w:val="none" w:sz="0" w:space="0" w:color="auto"/>
            <w:left w:val="none" w:sz="0" w:space="0" w:color="auto"/>
            <w:bottom w:val="none" w:sz="0" w:space="0" w:color="auto"/>
            <w:right w:val="none" w:sz="0" w:space="0" w:color="auto"/>
          </w:divBdr>
        </w:div>
        <w:div w:id="330641341">
          <w:marLeft w:val="0"/>
          <w:marRight w:val="0"/>
          <w:marTop w:val="0"/>
          <w:marBottom w:val="0"/>
          <w:divBdr>
            <w:top w:val="none" w:sz="0" w:space="0" w:color="auto"/>
            <w:left w:val="none" w:sz="0" w:space="0" w:color="auto"/>
            <w:bottom w:val="none" w:sz="0" w:space="0" w:color="auto"/>
            <w:right w:val="none" w:sz="0" w:space="0" w:color="auto"/>
          </w:divBdr>
        </w:div>
        <w:div w:id="1967200285">
          <w:marLeft w:val="0"/>
          <w:marRight w:val="0"/>
          <w:marTop w:val="0"/>
          <w:marBottom w:val="0"/>
          <w:divBdr>
            <w:top w:val="none" w:sz="0" w:space="0" w:color="auto"/>
            <w:left w:val="none" w:sz="0" w:space="0" w:color="auto"/>
            <w:bottom w:val="none" w:sz="0" w:space="0" w:color="auto"/>
            <w:right w:val="none" w:sz="0" w:space="0" w:color="auto"/>
          </w:divBdr>
        </w:div>
        <w:div w:id="343484653">
          <w:marLeft w:val="0"/>
          <w:marRight w:val="0"/>
          <w:marTop w:val="0"/>
          <w:marBottom w:val="0"/>
          <w:divBdr>
            <w:top w:val="none" w:sz="0" w:space="0" w:color="auto"/>
            <w:left w:val="none" w:sz="0" w:space="0" w:color="auto"/>
            <w:bottom w:val="none" w:sz="0" w:space="0" w:color="auto"/>
            <w:right w:val="none" w:sz="0" w:space="0" w:color="auto"/>
          </w:divBdr>
        </w:div>
        <w:div w:id="355086729">
          <w:marLeft w:val="0"/>
          <w:marRight w:val="0"/>
          <w:marTop w:val="0"/>
          <w:marBottom w:val="0"/>
          <w:divBdr>
            <w:top w:val="none" w:sz="0" w:space="0" w:color="auto"/>
            <w:left w:val="none" w:sz="0" w:space="0" w:color="auto"/>
            <w:bottom w:val="none" w:sz="0" w:space="0" w:color="auto"/>
            <w:right w:val="none" w:sz="0" w:space="0" w:color="auto"/>
          </w:divBdr>
        </w:div>
        <w:div w:id="1840921796">
          <w:marLeft w:val="0"/>
          <w:marRight w:val="0"/>
          <w:marTop w:val="0"/>
          <w:marBottom w:val="0"/>
          <w:divBdr>
            <w:top w:val="none" w:sz="0" w:space="0" w:color="auto"/>
            <w:left w:val="none" w:sz="0" w:space="0" w:color="auto"/>
            <w:bottom w:val="none" w:sz="0" w:space="0" w:color="auto"/>
            <w:right w:val="none" w:sz="0" w:space="0" w:color="auto"/>
          </w:divBdr>
        </w:div>
        <w:div w:id="1432970297">
          <w:marLeft w:val="0"/>
          <w:marRight w:val="0"/>
          <w:marTop w:val="0"/>
          <w:marBottom w:val="0"/>
          <w:divBdr>
            <w:top w:val="none" w:sz="0" w:space="0" w:color="auto"/>
            <w:left w:val="none" w:sz="0" w:space="0" w:color="auto"/>
            <w:bottom w:val="none" w:sz="0" w:space="0" w:color="auto"/>
            <w:right w:val="none" w:sz="0" w:space="0" w:color="auto"/>
          </w:divBdr>
        </w:div>
        <w:div w:id="390924363">
          <w:marLeft w:val="0"/>
          <w:marRight w:val="0"/>
          <w:marTop w:val="0"/>
          <w:marBottom w:val="0"/>
          <w:divBdr>
            <w:top w:val="none" w:sz="0" w:space="0" w:color="auto"/>
            <w:left w:val="none" w:sz="0" w:space="0" w:color="auto"/>
            <w:bottom w:val="none" w:sz="0" w:space="0" w:color="auto"/>
            <w:right w:val="none" w:sz="0" w:space="0" w:color="auto"/>
          </w:divBdr>
        </w:div>
        <w:div w:id="620654741">
          <w:marLeft w:val="0"/>
          <w:marRight w:val="0"/>
          <w:marTop w:val="0"/>
          <w:marBottom w:val="0"/>
          <w:divBdr>
            <w:top w:val="none" w:sz="0" w:space="0" w:color="auto"/>
            <w:left w:val="none" w:sz="0" w:space="0" w:color="auto"/>
            <w:bottom w:val="none" w:sz="0" w:space="0" w:color="auto"/>
            <w:right w:val="none" w:sz="0" w:space="0" w:color="auto"/>
          </w:divBdr>
        </w:div>
        <w:div w:id="911739736">
          <w:marLeft w:val="0"/>
          <w:marRight w:val="0"/>
          <w:marTop w:val="0"/>
          <w:marBottom w:val="0"/>
          <w:divBdr>
            <w:top w:val="none" w:sz="0" w:space="0" w:color="auto"/>
            <w:left w:val="none" w:sz="0" w:space="0" w:color="auto"/>
            <w:bottom w:val="none" w:sz="0" w:space="0" w:color="auto"/>
            <w:right w:val="none" w:sz="0" w:space="0" w:color="auto"/>
          </w:divBdr>
        </w:div>
        <w:div w:id="705562766">
          <w:marLeft w:val="0"/>
          <w:marRight w:val="0"/>
          <w:marTop w:val="0"/>
          <w:marBottom w:val="0"/>
          <w:divBdr>
            <w:top w:val="none" w:sz="0" w:space="0" w:color="auto"/>
            <w:left w:val="none" w:sz="0" w:space="0" w:color="auto"/>
            <w:bottom w:val="none" w:sz="0" w:space="0" w:color="auto"/>
            <w:right w:val="none" w:sz="0" w:space="0" w:color="auto"/>
          </w:divBdr>
        </w:div>
        <w:div w:id="1238591536">
          <w:marLeft w:val="0"/>
          <w:marRight w:val="0"/>
          <w:marTop w:val="0"/>
          <w:marBottom w:val="0"/>
          <w:divBdr>
            <w:top w:val="none" w:sz="0" w:space="0" w:color="auto"/>
            <w:left w:val="none" w:sz="0" w:space="0" w:color="auto"/>
            <w:bottom w:val="none" w:sz="0" w:space="0" w:color="auto"/>
            <w:right w:val="none" w:sz="0" w:space="0" w:color="auto"/>
          </w:divBdr>
        </w:div>
        <w:div w:id="265507623">
          <w:marLeft w:val="0"/>
          <w:marRight w:val="0"/>
          <w:marTop w:val="0"/>
          <w:marBottom w:val="0"/>
          <w:divBdr>
            <w:top w:val="none" w:sz="0" w:space="0" w:color="auto"/>
            <w:left w:val="none" w:sz="0" w:space="0" w:color="auto"/>
            <w:bottom w:val="none" w:sz="0" w:space="0" w:color="auto"/>
            <w:right w:val="none" w:sz="0" w:space="0" w:color="auto"/>
          </w:divBdr>
        </w:div>
        <w:div w:id="823662653">
          <w:marLeft w:val="0"/>
          <w:marRight w:val="0"/>
          <w:marTop w:val="0"/>
          <w:marBottom w:val="0"/>
          <w:divBdr>
            <w:top w:val="none" w:sz="0" w:space="0" w:color="auto"/>
            <w:left w:val="none" w:sz="0" w:space="0" w:color="auto"/>
            <w:bottom w:val="none" w:sz="0" w:space="0" w:color="auto"/>
            <w:right w:val="none" w:sz="0" w:space="0" w:color="auto"/>
          </w:divBdr>
        </w:div>
        <w:div w:id="1841307774">
          <w:marLeft w:val="0"/>
          <w:marRight w:val="0"/>
          <w:marTop w:val="0"/>
          <w:marBottom w:val="0"/>
          <w:divBdr>
            <w:top w:val="none" w:sz="0" w:space="0" w:color="auto"/>
            <w:left w:val="none" w:sz="0" w:space="0" w:color="auto"/>
            <w:bottom w:val="none" w:sz="0" w:space="0" w:color="auto"/>
            <w:right w:val="none" w:sz="0" w:space="0" w:color="auto"/>
          </w:divBdr>
        </w:div>
        <w:div w:id="231163208">
          <w:marLeft w:val="0"/>
          <w:marRight w:val="0"/>
          <w:marTop w:val="0"/>
          <w:marBottom w:val="0"/>
          <w:divBdr>
            <w:top w:val="none" w:sz="0" w:space="0" w:color="auto"/>
            <w:left w:val="none" w:sz="0" w:space="0" w:color="auto"/>
            <w:bottom w:val="none" w:sz="0" w:space="0" w:color="auto"/>
            <w:right w:val="none" w:sz="0" w:space="0" w:color="auto"/>
          </w:divBdr>
        </w:div>
        <w:div w:id="1825395642">
          <w:marLeft w:val="0"/>
          <w:marRight w:val="0"/>
          <w:marTop w:val="0"/>
          <w:marBottom w:val="0"/>
          <w:divBdr>
            <w:top w:val="none" w:sz="0" w:space="0" w:color="auto"/>
            <w:left w:val="none" w:sz="0" w:space="0" w:color="auto"/>
            <w:bottom w:val="none" w:sz="0" w:space="0" w:color="auto"/>
            <w:right w:val="none" w:sz="0" w:space="0" w:color="auto"/>
          </w:divBdr>
        </w:div>
        <w:div w:id="880021917">
          <w:marLeft w:val="0"/>
          <w:marRight w:val="0"/>
          <w:marTop w:val="0"/>
          <w:marBottom w:val="0"/>
          <w:divBdr>
            <w:top w:val="none" w:sz="0" w:space="0" w:color="auto"/>
            <w:left w:val="none" w:sz="0" w:space="0" w:color="auto"/>
            <w:bottom w:val="none" w:sz="0" w:space="0" w:color="auto"/>
            <w:right w:val="none" w:sz="0" w:space="0" w:color="auto"/>
          </w:divBdr>
        </w:div>
        <w:div w:id="1269435284">
          <w:marLeft w:val="0"/>
          <w:marRight w:val="0"/>
          <w:marTop w:val="0"/>
          <w:marBottom w:val="0"/>
          <w:divBdr>
            <w:top w:val="none" w:sz="0" w:space="0" w:color="auto"/>
            <w:left w:val="none" w:sz="0" w:space="0" w:color="auto"/>
            <w:bottom w:val="none" w:sz="0" w:space="0" w:color="auto"/>
            <w:right w:val="none" w:sz="0" w:space="0" w:color="auto"/>
          </w:divBdr>
        </w:div>
        <w:div w:id="770930170">
          <w:marLeft w:val="0"/>
          <w:marRight w:val="0"/>
          <w:marTop w:val="0"/>
          <w:marBottom w:val="0"/>
          <w:divBdr>
            <w:top w:val="none" w:sz="0" w:space="0" w:color="auto"/>
            <w:left w:val="none" w:sz="0" w:space="0" w:color="auto"/>
            <w:bottom w:val="none" w:sz="0" w:space="0" w:color="auto"/>
            <w:right w:val="none" w:sz="0" w:space="0" w:color="auto"/>
          </w:divBdr>
        </w:div>
        <w:div w:id="374431558">
          <w:marLeft w:val="0"/>
          <w:marRight w:val="0"/>
          <w:marTop w:val="0"/>
          <w:marBottom w:val="0"/>
          <w:divBdr>
            <w:top w:val="none" w:sz="0" w:space="0" w:color="auto"/>
            <w:left w:val="none" w:sz="0" w:space="0" w:color="auto"/>
            <w:bottom w:val="none" w:sz="0" w:space="0" w:color="auto"/>
            <w:right w:val="none" w:sz="0" w:space="0" w:color="auto"/>
          </w:divBdr>
        </w:div>
        <w:div w:id="1691681812">
          <w:marLeft w:val="0"/>
          <w:marRight w:val="0"/>
          <w:marTop w:val="0"/>
          <w:marBottom w:val="0"/>
          <w:divBdr>
            <w:top w:val="none" w:sz="0" w:space="0" w:color="auto"/>
            <w:left w:val="single" w:sz="24" w:space="0" w:color="CED3F1"/>
            <w:bottom w:val="none" w:sz="0" w:space="0" w:color="auto"/>
            <w:right w:val="none" w:sz="0" w:space="0" w:color="auto"/>
          </w:divBdr>
          <w:divsChild>
            <w:div w:id="763305517">
              <w:marLeft w:val="0"/>
              <w:marRight w:val="0"/>
              <w:marTop w:val="0"/>
              <w:marBottom w:val="0"/>
              <w:divBdr>
                <w:top w:val="none" w:sz="0" w:space="0" w:color="auto"/>
                <w:left w:val="none" w:sz="0" w:space="0" w:color="auto"/>
                <w:bottom w:val="none" w:sz="0" w:space="0" w:color="auto"/>
                <w:right w:val="none" w:sz="0" w:space="0" w:color="auto"/>
              </w:divBdr>
            </w:div>
            <w:div w:id="850148712">
              <w:marLeft w:val="0"/>
              <w:marRight w:val="0"/>
              <w:marTop w:val="0"/>
              <w:marBottom w:val="0"/>
              <w:divBdr>
                <w:top w:val="none" w:sz="0" w:space="0" w:color="auto"/>
                <w:left w:val="none" w:sz="0" w:space="0" w:color="auto"/>
                <w:bottom w:val="none" w:sz="0" w:space="0" w:color="auto"/>
                <w:right w:val="none" w:sz="0" w:space="0" w:color="auto"/>
              </w:divBdr>
            </w:div>
          </w:divsChild>
        </w:div>
        <w:div w:id="54427252">
          <w:marLeft w:val="0"/>
          <w:marRight w:val="0"/>
          <w:marTop w:val="0"/>
          <w:marBottom w:val="0"/>
          <w:divBdr>
            <w:top w:val="none" w:sz="0" w:space="0" w:color="auto"/>
            <w:left w:val="single" w:sz="24" w:space="0" w:color="CED3F1"/>
            <w:bottom w:val="none" w:sz="0" w:space="0" w:color="auto"/>
            <w:right w:val="none" w:sz="0" w:space="0" w:color="auto"/>
          </w:divBdr>
        </w:div>
        <w:div w:id="1674259337">
          <w:marLeft w:val="0"/>
          <w:marRight w:val="0"/>
          <w:marTop w:val="0"/>
          <w:marBottom w:val="0"/>
          <w:divBdr>
            <w:top w:val="none" w:sz="0" w:space="0" w:color="auto"/>
            <w:left w:val="none" w:sz="0" w:space="0" w:color="auto"/>
            <w:bottom w:val="none" w:sz="0" w:space="0" w:color="auto"/>
            <w:right w:val="none" w:sz="0" w:space="0" w:color="auto"/>
          </w:divBdr>
        </w:div>
        <w:div w:id="694574472">
          <w:marLeft w:val="0"/>
          <w:marRight w:val="0"/>
          <w:marTop w:val="0"/>
          <w:marBottom w:val="0"/>
          <w:divBdr>
            <w:top w:val="none" w:sz="0" w:space="0" w:color="auto"/>
            <w:left w:val="none" w:sz="0" w:space="0" w:color="auto"/>
            <w:bottom w:val="none" w:sz="0" w:space="0" w:color="auto"/>
            <w:right w:val="none" w:sz="0" w:space="0" w:color="auto"/>
          </w:divBdr>
        </w:div>
        <w:div w:id="998967284">
          <w:marLeft w:val="0"/>
          <w:marRight w:val="0"/>
          <w:marTop w:val="0"/>
          <w:marBottom w:val="0"/>
          <w:divBdr>
            <w:top w:val="none" w:sz="0" w:space="0" w:color="auto"/>
            <w:left w:val="none" w:sz="0" w:space="0" w:color="auto"/>
            <w:bottom w:val="none" w:sz="0" w:space="0" w:color="auto"/>
            <w:right w:val="none" w:sz="0" w:space="0" w:color="auto"/>
          </w:divBdr>
        </w:div>
        <w:div w:id="403451990">
          <w:marLeft w:val="0"/>
          <w:marRight w:val="0"/>
          <w:marTop w:val="0"/>
          <w:marBottom w:val="0"/>
          <w:divBdr>
            <w:top w:val="none" w:sz="0" w:space="0" w:color="auto"/>
            <w:left w:val="none" w:sz="0" w:space="0" w:color="auto"/>
            <w:bottom w:val="none" w:sz="0" w:space="0" w:color="auto"/>
            <w:right w:val="none" w:sz="0" w:space="0" w:color="auto"/>
          </w:divBdr>
        </w:div>
        <w:div w:id="1792170411">
          <w:marLeft w:val="0"/>
          <w:marRight w:val="0"/>
          <w:marTop w:val="0"/>
          <w:marBottom w:val="0"/>
          <w:divBdr>
            <w:top w:val="none" w:sz="0" w:space="0" w:color="auto"/>
            <w:left w:val="none" w:sz="0" w:space="0" w:color="auto"/>
            <w:bottom w:val="none" w:sz="0" w:space="0" w:color="auto"/>
            <w:right w:val="none" w:sz="0" w:space="0" w:color="auto"/>
          </w:divBdr>
        </w:div>
        <w:div w:id="479538238">
          <w:marLeft w:val="0"/>
          <w:marRight w:val="0"/>
          <w:marTop w:val="0"/>
          <w:marBottom w:val="0"/>
          <w:divBdr>
            <w:top w:val="none" w:sz="0" w:space="0" w:color="auto"/>
            <w:left w:val="none" w:sz="0" w:space="0" w:color="auto"/>
            <w:bottom w:val="none" w:sz="0" w:space="0" w:color="auto"/>
            <w:right w:val="none" w:sz="0" w:space="0" w:color="auto"/>
          </w:divBdr>
        </w:div>
        <w:div w:id="1223908170">
          <w:marLeft w:val="0"/>
          <w:marRight w:val="0"/>
          <w:marTop w:val="0"/>
          <w:marBottom w:val="0"/>
          <w:divBdr>
            <w:top w:val="none" w:sz="0" w:space="0" w:color="auto"/>
            <w:left w:val="none" w:sz="0" w:space="0" w:color="auto"/>
            <w:bottom w:val="none" w:sz="0" w:space="0" w:color="auto"/>
            <w:right w:val="none" w:sz="0" w:space="0" w:color="auto"/>
          </w:divBdr>
        </w:div>
        <w:div w:id="1069767800">
          <w:marLeft w:val="0"/>
          <w:marRight w:val="0"/>
          <w:marTop w:val="0"/>
          <w:marBottom w:val="0"/>
          <w:divBdr>
            <w:top w:val="none" w:sz="0" w:space="0" w:color="auto"/>
            <w:left w:val="none" w:sz="0" w:space="0" w:color="auto"/>
            <w:bottom w:val="none" w:sz="0" w:space="0" w:color="auto"/>
            <w:right w:val="none" w:sz="0" w:space="0" w:color="auto"/>
          </w:divBdr>
        </w:div>
        <w:div w:id="186482022">
          <w:marLeft w:val="0"/>
          <w:marRight w:val="0"/>
          <w:marTop w:val="0"/>
          <w:marBottom w:val="0"/>
          <w:divBdr>
            <w:top w:val="none" w:sz="0" w:space="0" w:color="auto"/>
            <w:left w:val="none" w:sz="0" w:space="0" w:color="auto"/>
            <w:bottom w:val="none" w:sz="0" w:space="0" w:color="auto"/>
            <w:right w:val="none" w:sz="0" w:space="0" w:color="auto"/>
          </w:divBdr>
        </w:div>
        <w:div w:id="1562906886">
          <w:marLeft w:val="0"/>
          <w:marRight w:val="0"/>
          <w:marTop w:val="0"/>
          <w:marBottom w:val="0"/>
          <w:divBdr>
            <w:top w:val="none" w:sz="0" w:space="0" w:color="auto"/>
            <w:left w:val="none" w:sz="0" w:space="0" w:color="auto"/>
            <w:bottom w:val="none" w:sz="0" w:space="0" w:color="auto"/>
            <w:right w:val="none" w:sz="0" w:space="0" w:color="auto"/>
          </w:divBdr>
        </w:div>
        <w:div w:id="395248055">
          <w:marLeft w:val="0"/>
          <w:marRight w:val="0"/>
          <w:marTop w:val="0"/>
          <w:marBottom w:val="0"/>
          <w:divBdr>
            <w:top w:val="none" w:sz="0" w:space="0" w:color="auto"/>
            <w:left w:val="none" w:sz="0" w:space="0" w:color="auto"/>
            <w:bottom w:val="none" w:sz="0" w:space="0" w:color="auto"/>
            <w:right w:val="none" w:sz="0" w:space="0" w:color="auto"/>
          </w:divBdr>
        </w:div>
        <w:div w:id="1093162388">
          <w:marLeft w:val="0"/>
          <w:marRight w:val="0"/>
          <w:marTop w:val="0"/>
          <w:marBottom w:val="0"/>
          <w:divBdr>
            <w:top w:val="none" w:sz="0" w:space="0" w:color="auto"/>
            <w:left w:val="none" w:sz="0" w:space="0" w:color="auto"/>
            <w:bottom w:val="none" w:sz="0" w:space="0" w:color="auto"/>
            <w:right w:val="none" w:sz="0" w:space="0" w:color="auto"/>
          </w:divBdr>
        </w:div>
        <w:div w:id="512956715">
          <w:marLeft w:val="0"/>
          <w:marRight w:val="0"/>
          <w:marTop w:val="0"/>
          <w:marBottom w:val="0"/>
          <w:divBdr>
            <w:top w:val="none" w:sz="0" w:space="0" w:color="auto"/>
            <w:left w:val="none" w:sz="0" w:space="0" w:color="auto"/>
            <w:bottom w:val="none" w:sz="0" w:space="0" w:color="auto"/>
            <w:right w:val="none" w:sz="0" w:space="0" w:color="auto"/>
          </w:divBdr>
        </w:div>
        <w:div w:id="259457264">
          <w:marLeft w:val="0"/>
          <w:marRight w:val="0"/>
          <w:marTop w:val="0"/>
          <w:marBottom w:val="0"/>
          <w:divBdr>
            <w:top w:val="none" w:sz="0" w:space="0" w:color="auto"/>
            <w:left w:val="none" w:sz="0" w:space="0" w:color="auto"/>
            <w:bottom w:val="none" w:sz="0" w:space="0" w:color="auto"/>
            <w:right w:val="none" w:sz="0" w:space="0" w:color="auto"/>
          </w:divBdr>
        </w:div>
        <w:div w:id="1901817847">
          <w:marLeft w:val="0"/>
          <w:marRight w:val="0"/>
          <w:marTop w:val="0"/>
          <w:marBottom w:val="0"/>
          <w:divBdr>
            <w:top w:val="none" w:sz="0" w:space="0" w:color="auto"/>
            <w:left w:val="none" w:sz="0" w:space="0" w:color="auto"/>
            <w:bottom w:val="none" w:sz="0" w:space="0" w:color="auto"/>
            <w:right w:val="none" w:sz="0" w:space="0" w:color="auto"/>
          </w:divBdr>
        </w:div>
        <w:div w:id="1994673066">
          <w:marLeft w:val="0"/>
          <w:marRight w:val="0"/>
          <w:marTop w:val="0"/>
          <w:marBottom w:val="0"/>
          <w:divBdr>
            <w:top w:val="none" w:sz="0" w:space="0" w:color="auto"/>
            <w:left w:val="none" w:sz="0" w:space="0" w:color="auto"/>
            <w:bottom w:val="none" w:sz="0" w:space="0" w:color="auto"/>
            <w:right w:val="none" w:sz="0" w:space="0" w:color="auto"/>
          </w:divBdr>
        </w:div>
        <w:div w:id="1709333387">
          <w:marLeft w:val="0"/>
          <w:marRight w:val="0"/>
          <w:marTop w:val="0"/>
          <w:marBottom w:val="0"/>
          <w:divBdr>
            <w:top w:val="none" w:sz="0" w:space="0" w:color="auto"/>
            <w:left w:val="none" w:sz="0" w:space="0" w:color="auto"/>
            <w:bottom w:val="none" w:sz="0" w:space="0" w:color="auto"/>
            <w:right w:val="none" w:sz="0" w:space="0" w:color="auto"/>
          </w:divBdr>
        </w:div>
        <w:div w:id="271934542">
          <w:marLeft w:val="0"/>
          <w:marRight w:val="0"/>
          <w:marTop w:val="0"/>
          <w:marBottom w:val="0"/>
          <w:divBdr>
            <w:top w:val="none" w:sz="0" w:space="0" w:color="auto"/>
            <w:left w:val="none" w:sz="0" w:space="0" w:color="auto"/>
            <w:bottom w:val="none" w:sz="0" w:space="0" w:color="auto"/>
            <w:right w:val="none" w:sz="0" w:space="0" w:color="auto"/>
          </w:divBdr>
        </w:div>
        <w:div w:id="544677311">
          <w:marLeft w:val="0"/>
          <w:marRight w:val="0"/>
          <w:marTop w:val="0"/>
          <w:marBottom w:val="0"/>
          <w:divBdr>
            <w:top w:val="none" w:sz="0" w:space="0" w:color="auto"/>
            <w:left w:val="none" w:sz="0" w:space="0" w:color="auto"/>
            <w:bottom w:val="none" w:sz="0" w:space="0" w:color="auto"/>
            <w:right w:val="none" w:sz="0" w:space="0" w:color="auto"/>
          </w:divBdr>
        </w:div>
        <w:div w:id="733965940">
          <w:marLeft w:val="0"/>
          <w:marRight w:val="0"/>
          <w:marTop w:val="0"/>
          <w:marBottom w:val="0"/>
          <w:divBdr>
            <w:top w:val="none" w:sz="0" w:space="0" w:color="auto"/>
            <w:left w:val="none" w:sz="0" w:space="0" w:color="auto"/>
            <w:bottom w:val="none" w:sz="0" w:space="0" w:color="auto"/>
            <w:right w:val="none" w:sz="0" w:space="0" w:color="auto"/>
          </w:divBdr>
        </w:div>
        <w:div w:id="2144227161">
          <w:marLeft w:val="0"/>
          <w:marRight w:val="0"/>
          <w:marTop w:val="0"/>
          <w:marBottom w:val="0"/>
          <w:divBdr>
            <w:top w:val="none" w:sz="0" w:space="0" w:color="auto"/>
            <w:left w:val="none" w:sz="0" w:space="0" w:color="auto"/>
            <w:bottom w:val="none" w:sz="0" w:space="0" w:color="auto"/>
            <w:right w:val="none" w:sz="0" w:space="0" w:color="auto"/>
          </w:divBdr>
        </w:div>
        <w:div w:id="838161061">
          <w:marLeft w:val="0"/>
          <w:marRight w:val="0"/>
          <w:marTop w:val="0"/>
          <w:marBottom w:val="0"/>
          <w:divBdr>
            <w:top w:val="none" w:sz="0" w:space="0" w:color="auto"/>
            <w:left w:val="none" w:sz="0" w:space="0" w:color="auto"/>
            <w:bottom w:val="none" w:sz="0" w:space="0" w:color="auto"/>
            <w:right w:val="none" w:sz="0" w:space="0" w:color="auto"/>
          </w:divBdr>
        </w:div>
        <w:div w:id="332073829">
          <w:marLeft w:val="0"/>
          <w:marRight w:val="0"/>
          <w:marTop w:val="0"/>
          <w:marBottom w:val="0"/>
          <w:divBdr>
            <w:top w:val="none" w:sz="0" w:space="0" w:color="auto"/>
            <w:left w:val="none" w:sz="0" w:space="0" w:color="auto"/>
            <w:bottom w:val="none" w:sz="0" w:space="0" w:color="auto"/>
            <w:right w:val="none" w:sz="0" w:space="0" w:color="auto"/>
          </w:divBdr>
        </w:div>
        <w:div w:id="832334382">
          <w:marLeft w:val="0"/>
          <w:marRight w:val="0"/>
          <w:marTop w:val="0"/>
          <w:marBottom w:val="0"/>
          <w:divBdr>
            <w:top w:val="none" w:sz="0" w:space="0" w:color="auto"/>
            <w:left w:val="none" w:sz="0" w:space="0" w:color="auto"/>
            <w:bottom w:val="none" w:sz="0" w:space="0" w:color="auto"/>
            <w:right w:val="none" w:sz="0" w:space="0" w:color="auto"/>
          </w:divBdr>
        </w:div>
        <w:div w:id="2141074854">
          <w:marLeft w:val="0"/>
          <w:marRight w:val="0"/>
          <w:marTop w:val="0"/>
          <w:marBottom w:val="0"/>
          <w:divBdr>
            <w:top w:val="none" w:sz="0" w:space="0" w:color="auto"/>
            <w:left w:val="none" w:sz="0" w:space="0" w:color="auto"/>
            <w:bottom w:val="none" w:sz="0" w:space="0" w:color="auto"/>
            <w:right w:val="none" w:sz="0" w:space="0" w:color="auto"/>
          </w:divBdr>
        </w:div>
        <w:div w:id="1235237678">
          <w:marLeft w:val="0"/>
          <w:marRight w:val="0"/>
          <w:marTop w:val="0"/>
          <w:marBottom w:val="0"/>
          <w:divBdr>
            <w:top w:val="none" w:sz="0" w:space="0" w:color="auto"/>
            <w:left w:val="none" w:sz="0" w:space="0" w:color="auto"/>
            <w:bottom w:val="none" w:sz="0" w:space="0" w:color="auto"/>
            <w:right w:val="none" w:sz="0" w:space="0" w:color="auto"/>
          </w:divBdr>
        </w:div>
        <w:div w:id="1807968784">
          <w:marLeft w:val="0"/>
          <w:marRight w:val="0"/>
          <w:marTop w:val="0"/>
          <w:marBottom w:val="0"/>
          <w:divBdr>
            <w:top w:val="none" w:sz="0" w:space="0" w:color="auto"/>
            <w:left w:val="none" w:sz="0" w:space="0" w:color="auto"/>
            <w:bottom w:val="none" w:sz="0" w:space="0" w:color="auto"/>
            <w:right w:val="none" w:sz="0" w:space="0" w:color="auto"/>
          </w:divBdr>
        </w:div>
        <w:div w:id="334453997">
          <w:marLeft w:val="0"/>
          <w:marRight w:val="0"/>
          <w:marTop w:val="0"/>
          <w:marBottom w:val="0"/>
          <w:divBdr>
            <w:top w:val="none" w:sz="0" w:space="0" w:color="auto"/>
            <w:left w:val="none" w:sz="0" w:space="0" w:color="auto"/>
            <w:bottom w:val="none" w:sz="0" w:space="0" w:color="auto"/>
            <w:right w:val="none" w:sz="0" w:space="0" w:color="auto"/>
          </w:divBdr>
        </w:div>
        <w:div w:id="226381471">
          <w:marLeft w:val="0"/>
          <w:marRight w:val="0"/>
          <w:marTop w:val="0"/>
          <w:marBottom w:val="0"/>
          <w:divBdr>
            <w:top w:val="none" w:sz="0" w:space="0" w:color="auto"/>
            <w:left w:val="none" w:sz="0" w:space="0" w:color="auto"/>
            <w:bottom w:val="none" w:sz="0" w:space="0" w:color="auto"/>
            <w:right w:val="none" w:sz="0" w:space="0" w:color="auto"/>
          </w:divBdr>
        </w:div>
        <w:div w:id="1251036967">
          <w:marLeft w:val="0"/>
          <w:marRight w:val="0"/>
          <w:marTop w:val="0"/>
          <w:marBottom w:val="0"/>
          <w:divBdr>
            <w:top w:val="none" w:sz="0" w:space="0" w:color="auto"/>
            <w:left w:val="none" w:sz="0" w:space="0" w:color="auto"/>
            <w:bottom w:val="none" w:sz="0" w:space="0" w:color="auto"/>
            <w:right w:val="none" w:sz="0" w:space="0" w:color="auto"/>
          </w:divBdr>
        </w:div>
        <w:div w:id="749160961">
          <w:marLeft w:val="0"/>
          <w:marRight w:val="0"/>
          <w:marTop w:val="0"/>
          <w:marBottom w:val="0"/>
          <w:divBdr>
            <w:top w:val="none" w:sz="0" w:space="0" w:color="auto"/>
            <w:left w:val="none" w:sz="0" w:space="0" w:color="auto"/>
            <w:bottom w:val="none" w:sz="0" w:space="0" w:color="auto"/>
            <w:right w:val="none" w:sz="0" w:space="0" w:color="auto"/>
          </w:divBdr>
        </w:div>
        <w:div w:id="372853007">
          <w:marLeft w:val="0"/>
          <w:marRight w:val="0"/>
          <w:marTop w:val="0"/>
          <w:marBottom w:val="0"/>
          <w:divBdr>
            <w:top w:val="none" w:sz="0" w:space="0" w:color="auto"/>
            <w:left w:val="none" w:sz="0" w:space="0" w:color="auto"/>
            <w:bottom w:val="none" w:sz="0" w:space="0" w:color="auto"/>
            <w:right w:val="none" w:sz="0" w:space="0" w:color="auto"/>
          </w:divBdr>
        </w:div>
        <w:div w:id="1679961540">
          <w:marLeft w:val="0"/>
          <w:marRight w:val="0"/>
          <w:marTop w:val="0"/>
          <w:marBottom w:val="0"/>
          <w:divBdr>
            <w:top w:val="none" w:sz="0" w:space="0" w:color="auto"/>
            <w:left w:val="none" w:sz="0" w:space="0" w:color="auto"/>
            <w:bottom w:val="none" w:sz="0" w:space="0" w:color="auto"/>
            <w:right w:val="none" w:sz="0" w:space="0" w:color="auto"/>
          </w:divBdr>
        </w:div>
        <w:div w:id="1465197815">
          <w:marLeft w:val="0"/>
          <w:marRight w:val="0"/>
          <w:marTop w:val="0"/>
          <w:marBottom w:val="0"/>
          <w:divBdr>
            <w:top w:val="none" w:sz="0" w:space="0" w:color="auto"/>
            <w:left w:val="none" w:sz="0" w:space="0" w:color="auto"/>
            <w:bottom w:val="none" w:sz="0" w:space="0" w:color="auto"/>
            <w:right w:val="none" w:sz="0" w:space="0" w:color="auto"/>
          </w:divBdr>
        </w:div>
        <w:div w:id="480391869">
          <w:marLeft w:val="0"/>
          <w:marRight w:val="0"/>
          <w:marTop w:val="0"/>
          <w:marBottom w:val="0"/>
          <w:divBdr>
            <w:top w:val="none" w:sz="0" w:space="0" w:color="auto"/>
            <w:left w:val="none" w:sz="0" w:space="0" w:color="auto"/>
            <w:bottom w:val="none" w:sz="0" w:space="0" w:color="auto"/>
            <w:right w:val="none" w:sz="0" w:space="0" w:color="auto"/>
          </w:divBdr>
        </w:div>
        <w:div w:id="461537128">
          <w:marLeft w:val="0"/>
          <w:marRight w:val="0"/>
          <w:marTop w:val="0"/>
          <w:marBottom w:val="0"/>
          <w:divBdr>
            <w:top w:val="none" w:sz="0" w:space="0" w:color="auto"/>
            <w:left w:val="none" w:sz="0" w:space="0" w:color="auto"/>
            <w:bottom w:val="none" w:sz="0" w:space="0" w:color="auto"/>
            <w:right w:val="none" w:sz="0" w:space="0" w:color="auto"/>
          </w:divBdr>
        </w:div>
        <w:div w:id="1580093327">
          <w:marLeft w:val="0"/>
          <w:marRight w:val="0"/>
          <w:marTop w:val="0"/>
          <w:marBottom w:val="0"/>
          <w:divBdr>
            <w:top w:val="none" w:sz="0" w:space="0" w:color="auto"/>
            <w:left w:val="none" w:sz="0" w:space="0" w:color="auto"/>
            <w:bottom w:val="none" w:sz="0" w:space="0" w:color="auto"/>
            <w:right w:val="none" w:sz="0" w:space="0" w:color="auto"/>
          </w:divBdr>
        </w:div>
        <w:div w:id="891498184">
          <w:marLeft w:val="0"/>
          <w:marRight w:val="0"/>
          <w:marTop w:val="0"/>
          <w:marBottom w:val="0"/>
          <w:divBdr>
            <w:top w:val="none" w:sz="0" w:space="0" w:color="auto"/>
            <w:left w:val="none" w:sz="0" w:space="0" w:color="auto"/>
            <w:bottom w:val="none" w:sz="0" w:space="0" w:color="auto"/>
            <w:right w:val="none" w:sz="0" w:space="0" w:color="auto"/>
          </w:divBdr>
        </w:div>
        <w:div w:id="1018503570">
          <w:marLeft w:val="0"/>
          <w:marRight w:val="0"/>
          <w:marTop w:val="0"/>
          <w:marBottom w:val="0"/>
          <w:divBdr>
            <w:top w:val="none" w:sz="0" w:space="0" w:color="auto"/>
            <w:left w:val="none" w:sz="0" w:space="0" w:color="auto"/>
            <w:bottom w:val="none" w:sz="0" w:space="0" w:color="auto"/>
            <w:right w:val="none" w:sz="0" w:space="0" w:color="auto"/>
          </w:divBdr>
        </w:div>
        <w:div w:id="1803763770">
          <w:marLeft w:val="0"/>
          <w:marRight w:val="0"/>
          <w:marTop w:val="0"/>
          <w:marBottom w:val="0"/>
          <w:divBdr>
            <w:top w:val="none" w:sz="0" w:space="0" w:color="auto"/>
            <w:left w:val="none" w:sz="0" w:space="0" w:color="auto"/>
            <w:bottom w:val="none" w:sz="0" w:space="0" w:color="auto"/>
            <w:right w:val="none" w:sz="0" w:space="0" w:color="auto"/>
          </w:divBdr>
        </w:div>
        <w:div w:id="461768768">
          <w:marLeft w:val="0"/>
          <w:marRight w:val="0"/>
          <w:marTop w:val="0"/>
          <w:marBottom w:val="0"/>
          <w:divBdr>
            <w:top w:val="none" w:sz="0" w:space="0" w:color="auto"/>
            <w:left w:val="none" w:sz="0" w:space="0" w:color="auto"/>
            <w:bottom w:val="none" w:sz="0" w:space="0" w:color="auto"/>
            <w:right w:val="none" w:sz="0" w:space="0" w:color="auto"/>
          </w:divBdr>
        </w:div>
        <w:div w:id="1999915480">
          <w:marLeft w:val="0"/>
          <w:marRight w:val="0"/>
          <w:marTop w:val="0"/>
          <w:marBottom w:val="0"/>
          <w:divBdr>
            <w:top w:val="none" w:sz="0" w:space="0" w:color="auto"/>
            <w:left w:val="none" w:sz="0" w:space="0" w:color="auto"/>
            <w:bottom w:val="none" w:sz="0" w:space="0" w:color="auto"/>
            <w:right w:val="none" w:sz="0" w:space="0" w:color="auto"/>
          </w:divBdr>
        </w:div>
        <w:div w:id="33429760">
          <w:marLeft w:val="0"/>
          <w:marRight w:val="0"/>
          <w:marTop w:val="0"/>
          <w:marBottom w:val="0"/>
          <w:divBdr>
            <w:top w:val="none" w:sz="0" w:space="0" w:color="auto"/>
            <w:left w:val="none" w:sz="0" w:space="0" w:color="auto"/>
            <w:bottom w:val="none" w:sz="0" w:space="0" w:color="auto"/>
            <w:right w:val="none" w:sz="0" w:space="0" w:color="auto"/>
          </w:divBdr>
        </w:div>
        <w:div w:id="453987415">
          <w:marLeft w:val="0"/>
          <w:marRight w:val="0"/>
          <w:marTop w:val="0"/>
          <w:marBottom w:val="0"/>
          <w:divBdr>
            <w:top w:val="none" w:sz="0" w:space="0" w:color="auto"/>
            <w:left w:val="none" w:sz="0" w:space="0" w:color="auto"/>
            <w:bottom w:val="none" w:sz="0" w:space="0" w:color="auto"/>
            <w:right w:val="none" w:sz="0" w:space="0" w:color="auto"/>
          </w:divBdr>
        </w:div>
        <w:div w:id="1331905183">
          <w:marLeft w:val="0"/>
          <w:marRight w:val="0"/>
          <w:marTop w:val="0"/>
          <w:marBottom w:val="0"/>
          <w:divBdr>
            <w:top w:val="none" w:sz="0" w:space="0" w:color="auto"/>
            <w:left w:val="none" w:sz="0" w:space="0" w:color="auto"/>
            <w:bottom w:val="none" w:sz="0" w:space="0" w:color="auto"/>
            <w:right w:val="none" w:sz="0" w:space="0" w:color="auto"/>
          </w:divBdr>
        </w:div>
        <w:div w:id="1843735066">
          <w:marLeft w:val="0"/>
          <w:marRight w:val="0"/>
          <w:marTop w:val="0"/>
          <w:marBottom w:val="0"/>
          <w:divBdr>
            <w:top w:val="none" w:sz="0" w:space="0" w:color="auto"/>
            <w:left w:val="none" w:sz="0" w:space="0" w:color="auto"/>
            <w:bottom w:val="none" w:sz="0" w:space="0" w:color="auto"/>
            <w:right w:val="none" w:sz="0" w:space="0" w:color="auto"/>
          </w:divBdr>
        </w:div>
        <w:div w:id="993068619">
          <w:marLeft w:val="0"/>
          <w:marRight w:val="0"/>
          <w:marTop w:val="0"/>
          <w:marBottom w:val="0"/>
          <w:divBdr>
            <w:top w:val="none" w:sz="0" w:space="0" w:color="auto"/>
            <w:left w:val="none" w:sz="0" w:space="0" w:color="auto"/>
            <w:bottom w:val="none" w:sz="0" w:space="0" w:color="auto"/>
            <w:right w:val="none" w:sz="0" w:space="0" w:color="auto"/>
          </w:divBdr>
        </w:div>
        <w:div w:id="1985769056">
          <w:marLeft w:val="0"/>
          <w:marRight w:val="0"/>
          <w:marTop w:val="0"/>
          <w:marBottom w:val="0"/>
          <w:divBdr>
            <w:top w:val="none" w:sz="0" w:space="0" w:color="auto"/>
            <w:left w:val="none" w:sz="0" w:space="0" w:color="auto"/>
            <w:bottom w:val="none" w:sz="0" w:space="0" w:color="auto"/>
            <w:right w:val="none" w:sz="0" w:space="0" w:color="auto"/>
          </w:divBdr>
        </w:div>
        <w:div w:id="86080231">
          <w:marLeft w:val="0"/>
          <w:marRight w:val="0"/>
          <w:marTop w:val="0"/>
          <w:marBottom w:val="0"/>
          <w:divBdr>
            <w:top w:val="none" w:sz="0" w:space="0" w:color="auto"/>
            <w:left w:val="none" w:sz="0" w:space="0" w:color="auto"/>
            <w:bottom w:val="none" w:sz="0" w:space="0" w:color="auto"/>
            <w:right w:val="none" w:sz="0" w:space="0" w:color="auto"/>
          </w:divBdr>
        </w:div>
        <w:div w:id="525867564">
          <w:marLeft w:val="0"/>
          <w:marRight w:val="0"/>
          <w:marTop w:val="0"/>
          <w:marBottom w:val="0"/>
          <w:divBdr>
            <w:top w:val="none" w:sz="0" w:space="0" w:color="auto"/>
            <w:left w:val="none" w:sz="0" w:space="0" w:color="auto"/>
            <w:bottom w:val="none" w:sz="0" w:space="0" w:color="auto"/>
            <w:right w:val="none" w:sz="0" w:space="0" w:color="auto"/>
          </w:divBdr>
        </w:div>
        <w:div w:id="557088338">
          <w:marLeft w:val="0"/>
          <w:marRight w:val="0"/>
          <w:marTop w:val="0"/>
          <w:marBottom w:val="0"/>
          <w:divBdr>
            <w:top w:val="none" w:sz="0" w:space="0" w:color="auto"/>
            <w:left w:val="none" w:sz="0" w:space="0" w:color="auto"/>
            <w:bottom w:val="none" w:sz="0" w:space="0" w:color="auto"/>
            <w:right w:val="none" w:sz="0" w:space="0" w:color="auto"/>
          </w:divBdr>
        </w:div>
        <w:div w:id="1173956678">
          <w:marLeft w:val="0"/>
          <w:marRight w:val="0"/>
          <w:marTop w:val="0"/>
          <w:marBottom w:val="0"/>
          <w:divBdr>
            <w:top w:val="none" w:sz="0" w:space="0" w:color="auto"/>
            <w:left w:val="none" w:sz="0" w:space="0" w:color="auto"/>
            <w:bottom w:val="none" w:sz="0" w:space="0" w:color="auto"/>
            <w:right w:val="none" w:sz="0" w:space="0" w:color="auto"/>
          </w:divBdr>
        </w:div>
        <w:div w:id="387462272">
          <w:marLeft w:val="0"/>
          <w:marRight w:val="0"/>
          <w:marTop w:val="0"/>
          <w:marBottom w:val="0"/>
          <w:divBdr>
            <w:top w:val="none" w:sz="0" w:space="0" w:color="auto"/>
            <w:left w:val="none" w:sz="0" w:space="0" w:color="auto"/>
            <w:bottom w:val="none" w:sz="0" w:space="0" w:color="auto"/>
            <w:right w:val="none" w:sz="0" w:space="0" w:color="auto"/>
          </w:divBdr>
        </w:div>
        <w:div w:id="833106781">
          <w:marLeft w:val="0"/>
          <w:marRight w:val="0"/>
          <w:marTop w:val="0"/>
          <w:marBottom w:val="0"/>
          <w:divBdr>
            <w:top w:val="none" w:sz="0" w:space="0" w:color="auto"/>
            <w:left w:val="none" w:sz="0" w:space="0" w:color="auto"/>
            <w:bottom w:val="none" w:sz="0" w:space="0" w:color="auto"/>
            <w:right w:val="none" w:sz="0" w:space="0" w:color="auto"/>
          </w:divBdr>
        </w:div>
        <w:div w:id="44649011">
          <w:marLeft w:val="0"/>
          <w:marRight w:val="0"/>
          <w:marTop w:val="0"/>
          <w:marBottom w:val="0"/>
          <w:divBdr>
            <w:top w:val="none" w:sz="0" w:space="0" w:color="auto"/>
            <w:left w:val="none" w:sz="0" w:space="0" w:color="auto"/>
            <w:bottom w:val="none" w:sz="0" w:space="0" w:color="auto"/>
            <w:right w:val="none" w:sz="0" w:space="0" w:color="auto"/>
          </w:divBdr>
        </w:div>
        <w:div w:id="377365137">
          <w:marLeft w:val="0"/>
          <w:marRight w:val="0"/>
          <w:marTop w:val="0"/>
          <w:marBottom w:val="0"/>
          <w:divBdr>
            <w:top w:val="none" w:sz="0" w:space="0" w:color="auto"/>
            <w:left w:val="none" w:sz="0" w:space="0" w:color="auto"/>
            <w:bottom w:val="none" w:sz="0" w:space="0" w:color="auto"/>
            <w:right w:val="none" w:sz="0" w:space="0" w:color="auto"/>
          </w:divBdr>
        </w:div>
        <w:div w:id="906495478">
          <w:marLeft w:val="0"/>
          <w:marRight w:val="0"/>
          <w:marTop w:val="0"/>
          <w:marBottom w:val="0"/>
          <w:divBdr>
            <w:top w:val="none" w:sz="0" w:space="0" w:color="auto"/>
            <w:left w:val="none" w:sz="0" w:space="0" w:color="auto"/>
            <w:bottom w:val="none" w:sz="0" w:space="0" w:color="auto"/>
            <w:right w:val="none" w:sz="0" w:space="0" w:color="auto"/>
          </w:divBdr>
        </w:div>
        <w:div w:id="869073217">
          <w:marLeft w:val="0"/>
          <w:marRight w:val="0"/>
          <w:marTop w:val="0"/>
          <w:marBottom w:val="0"/>
          <w:divBdr>
            <w:top w:val="none" w:sz="0" w:space="0" w:color="auto"/>
            <w:left w:val="none" w:sz="0" w:space="0" w:color="auto"/>
            <w:bottom w:val="none" w:sz="0" w:space="0" w:color="auto"/>
            <w:right w:val="none" w:sz="0" w:space="0" w:color="auto"/>
          </w:divBdr>
        </w:div>
        <w:div w:id="275135146">
          <w:marLeft w:val="0"/>
          <w:marRight w:val="0"/>
          <w:marTop w:val="0"/>
          <w:marBottom w:val="0"/>
          <w:divBdr>
            <w:top w:val="none" w:sz="0" w:space="0" w:color="auto"/>
            <w:left w:val="none" w:sz="0" w:space="0" w:color="auto"/>
            <w:bottom w:val="none" w:sz="0" w:space="0" w:color="auto"/>
            <w:right w:val="none" w:sz="0" w:space="0" w:color="auto"/>
          </w:divBdr>
        </w:div>
        <w:div w:id="369957079">
          <w:marLeft w:val="0"/>
          <w:marRight w:val="0"/>
          <w:marTop w:val="0"/>
          <w:marBottom w:val="0"/>
          <w:divBdr>
            <w:top w:val="none" w:sz="0" w:space="0" w:color="auto"/>
            <w:left w:val="none" w:sz="0" w:space="0" w:color="auto"/>
            <w:bottom w:val="none" w:sz="0" w:space="0" w:color="auto"/>
            <w:right w:val="none" w:sz="0" w:space="0" w:color="auto"/>
          </w:divBdr>
        </w:div>
        <w:div w:id="95487657">
          <w:marLeft w:val="0"/>
          <w:marRight w:val="0"/>
          <w:marTop w:val="0"/>
          <w:marBottom w:val="0"/>
          <w:divBdr>
            <w:top w:val="none" w:sz="0" w:space="0" w:color="auto"/>
            <w:left w:val="none" w:sz="0" w:space="0" w:color="auto"/>
            <w:bottom w:val="none" w:sz="0" w:space="0" w:color="auto"/>
            <w:right w:val="none" w:sz="0" w:space="0" w:color="auto"/>
          </w:divBdr>
        </w:div>
        <w:div w:id="230506895">
          <w:marLeft w:val="0"/>
          <w:marRight w:val="0"/>
          <w:marTop w:val="0"/>
          <w:marBottom w:val="0"/>
          <w:divBdr>
            <w:top w:val="none" w:sz="0" w:space="0" w:color="auto"/>
            <w:left w:val="none" w:sz="0" w:space="0" w:color="auto"/>
            <w:bottom w:val="none" w:sz="0" w:space="0" w:color="auto"/>
            <w:right w:val="none" w:sz="0" w:space="0" w:color="auto"/>
          </w:divBdr>
        </w:div>
        <w:div w:id="494226792">
          <w:marLeft w:val="0"/>
          <w:marRight w:val="0"/>
          <w:marTop w:val="0"/>
          <w:marBottom w:val="0"/>
          <w:divBdr>
            <w:top w:val="none" w:sz="0" w:space="0" w:color="auto"/>
            <w:left w:val="none" w:sz="0" w:space="0" w:color="auto"/>
            <w:bottom w:val="none" w:sz="0" w:space="0" w:color="auto"/>
            <w:right w:val="none" w:sz="0" w:space="0" w:color="auto"/>
          </w:divBdr>
        </w:div>
        <w:div w:id="467942151">
          <w:marLeft w:val="0"/>
          <w:marRight w:val="0"/>
          <w:marTop w:val="0"/>
          <w:marBottom w:val="0"/>
          <w:divBdr>
            <w:top w:val="none" w:sz="0" w:space="0" w:color="auto"/>
            <w:left w:val="none" w:sz="0" w:space="0" w:color="auto"/>
            <w:bottom w:val="none" w:sz="0" w:space="0" w:color="auto"/>
            <w:right w:val="none" w:sz="0" w:space="0" w:color="auto"/>
          </w:divBdr>
        </w:div>
      </w:divsChild>
    </w:div>
    <w:div w:id="124663489">
      <w:bodyDiv w:val="1"/>
      <w:marLeft w:val="0"/>
      <w:marRight w:val="0"/>
      <w:marTop w:val="0"/>
      <w:marBottom w:val="0"/>
      <w:divBdr>
        <w:top w:val="none" w:sz="0" w:space="0" w:color="auto"/>
        <w:left w:val="none" w:sz="0" w:space="0" w:color="auto"/>
        <w:bottom w:val="none" w:sz="0" w:space="0" w:color="auto"/>
        <w:right w:val="none" w:sz="0" w:space="0" w:color="auto"/>
      </w:divBdr>
      <w:divsChild>
        <w:div w:id="1396515440">
          <w:marLeft w:val="0"/>
          <w:marRight w:val="0"/>
          <w:marTop w:val="0"/>
          <w:marBottom w:val="0"/>
          <w:divBdr>
            <w:top w:val="none" w:sz="0" w:space="0" w:color="auto"/>
            <w:left w:val="none" w:sz="0" w:space="0" w:color="auto"/>
            <w:bottom w:val="none" w:sz="0" w:space="0" w:color="auto"/>
            <w:right w:val="none" w:sz="0" w:space="0" w:color="auto"/>
          </w:divBdr>
        </w:div>
        <w:div w:id="1437482036">
          <w:marLeft w:val="0"/>
          <w:marRight w:val="0"/>
          <w:marTop w:val="0"/>
          <w:marBottom w:val="0"/>
          <w:divBdr>
            <w:top w:val="none" w:sz="0" w:space="0" w:color="auto"/>
            <w:left w:val="none" w:sz="0" w:space="0" w:color="auto"/>
            <w:bottom w:val="none" w:sz="0" w:space="0" w:color="auto"/>
            <w:right w:val="none" w:sz="0" w:space="0" w:color="auto"/>
          </w:divBdr>
        </w:div>
        <w:div w:id="1443920856">
          <w:marLeft w:val="0"/>
          <w:marRight w:val="0"/>
          <w:marTop w:val="0"/>
          <w:marBottom w:val="0"/>
          <w:divBdr>
            <w:top w:val="none" w:sz="0" w:space="0" w:color="auto"/>
            <w:left w:val="none" w:sz="0" w:space="0" w:color="auto"/>
            <w:bottom w:val="none" w:sz="0" w:space="0" w:color="auto"/>
            <w:right w:val="none" w:sz="0" w:space="0" w:color="auto"/>
          </w:divBdr>
        </w:div>
      </w:divsChild>
    </w:div>
    <w:div w:id="183250857">
      <w:bodyDiv w:val="1"/>
      <w:marLeft w:val="0"/>
      <w:marRight w:val="0"/>
      <w:marTop w:val="0"/>
      <w:marBottom w:val="0"/>
      <w:divBdr>
        <w:top w:val="none" w:sz="0" w:space="0" w:color="auto"/>
        <w:left w:val="none" w:sz="0" w:space="0" w:color="auto"/>
        <w:bottom w:val="none" w:sz="0" w:space="0" w:color="auto"/>
        <w:right w:val="none" w:sz="0" w:space="0" w:color="auto"/>
      </w:divBdr>
      <w:divsChild>
        <w:div w:id="1081372530">
          <w:marLeft w:val="0"/>
          <w:marRight w:val="0"/>
          <w:marTop w:val="0"/>
          <w:marBottom w:val="0"/>
          <w:divBdr>
            <w:top w:val="none" w:sz="0" w:space="0" w:color="auto"/>
            <w:left w:val="none" w:sz="0" w:space="0" w:color="auto"/>
            <w:bottom w:val="none" w:sz="0" w:space="0" w:color="auto"/>
            <w:right w:val="none" w:sz="0" w:space="0" w:color="auto"/>
          </w:divBdr>
        </w:div>
        <w:div w:id="441000866">
          <w:marLeft w:val="0"/>
          <w:marRight w:val="0"/>
          <w:marTop w:val="0"/>
          <w:marBottom w:val="0"/>
          <w:divBdr>
            <w:top w:val="none" w:sz="0" w:space="0" w:color="auto"/>
            <w:left w:val="none" w:sz="0" w:space="0" w:color="auto"/>
            <w:bottom w:val="none" w:sz="0" w:space="0" w:color="auto"/>
            <w:right w:val="none" w:sz="0" w:space="0" w:color="auto"/>
          </w:divBdr>
        </w:div>
        <w:div w:id="1494223107">
          <w:marLeft w:val="0"/>
          <w:marRight w:val="0"/>
          <w:marTop w:val="0"/>
          <w:marBottom w:val="0"/>
          <w:divBdr>
            <w:top w:val="none" w:sz="0" w:space="0" w:color="auto"/>
            <w:left w:val="none" w:sz="0" w:space="0" w:color="auto"/>
            <w:bottom w:val="none" w:sz="0" w:space="0" w:color="auto"/>
            <w:right w:val="none" w:sz="0" w:space="0" w:color="auto"/>
          </w:divBdr>
        </w:div>
      </w:divsChild>
    </w:div>
    <w:div w:id="264926339">
      <w:bodyDiv w:val="1"/>
      <w:marLeft w:val="0"/>
      <w:marRight w:val="0"/>
      <w:marTop w:val="0"/>
      <w:marBottom w:val="0"/>
      <w:divBdr>
        <w:top w:val="none" w:sz="0" w:space="0" w:color="auto"/>
        <w:left w:val="none" w:sz="0" w:space="0" w:color="auto"/>
        <w:bottom w:val="none" w:sz="0" w:space="0" w:color="auto"/>
        <w:right w:val="none" w:sz="0" w:space="0" w:color="auto"/>
      </w:divBdr>
      <w:divsChild>
        <w:div w:id="195389425">
          <w:marLeft w:val="0"/>
          <w:marRight w:val="0"/>
          <w:marTop w:val="0"/>
          <w:marBottom w:val="0"/>
          <w:divBdr>
            <w:top w:val="none" w:sz="0" w:space="0" w:color="auto"/>
            <w:left w:val="none" w:sz="0" w:space="0" w:color="auto"/>
            <w:bottom w:val="none" w:sz="0" w:space="0" w:color="auto"/>
            <w:right w:val="none" w:sz="0" w:space="0" w:color="auto"/>
          </w:divBdr>
        </w:div>
        <w:div w:id="1188789565">
          <w:marLeft w:val="0"/>
          <w:marRight w:val="0"/>
          <w:marTop w:val="0"/>
          <w:marBottom w:val="0"/>
          <w:divBdr>
            <w:top w:val="none" w:sz="0" w:space="0" w:color="auto"/>
            <w:left w:val="none" w:sz="0" w:space="0" w:color="auto"/>
            <w:bottom w:val="none" w:sz="0" w:space="0" w:color="auto"/>
            <w:right w:val="none" w:sz="0" w:space="0" w:color="auto"/>
          </w:divBdr>
        </w:div>
        <w:div w:id="1265724650">
          <w:marLeft w:val="0"/>
          <w:marRight w:val="0"/>
          <w:marTop w:val="0"/>
          <w:marBottom w:val="0"/>
          <w:divBdr>
            <w:top w:val="none" w:sz="0" w:space="0" w:color="auto"/>
            <w:left w:val="none" w:sz="0" w:space="0" w:color="auto"/>
            <w:bottom w:val="none" w:sz="0" w:space="0" w:color="auto"/>
            <w:right w:val="none" w:sz="0" w:space="0" w:color="auto"/>
          </w:divBdr>
        </w:div>
      </w:divsChild>
    </w:div>
    <w:div w:id="273175842">
      <w:bodyDiv w:val="1"/>
      <w:marLeft w:val="0"/>
      <w:marRight w:val="0"/>
      <w:marTop w:val="0"/>
      <w:marBottom w:val="0"/>
      <w:divBdr>
        <w:top w:val="none" w:sz="0" w:space="0" w:color="auto"/>
        <w:left w:val="none" w:sz="0" w:space="0" w:color="auto"/>
        <w:bottom w:val="none" w:sz="0" w:space="0" w:color="auto"/>
        <w:right w:val="none" w:sz="0" w:space="0" w:color="auto"/>
      </w:divBdr>
      <w:divsChild>
        <w:div w:id="1790590207">
          <w:marLeft w:val="0"/>
          <w:marRight w:val="0"/>
          <w:marTop w:val="0"/>
          <w:marBottom w:val="0"/>
          <w:divBdr>
            <w:top w:val="none" w:sz="0" w:space="0" w:color="auto"/>
            <w:left w:val="none" w:sz="0" w:space="0" w:color="auto"/>
            <w:bottom w:val="none" w:sz="0" w:space="0" w:color="auto"/>
            <w:right w:val="none" w:sz="0" w:space="0" w:color="auto"/>
          </w:divBdr>
        </w:div>
        <w:div w:id="1039164228">
          <w:marLeft w:val="0"/>
          <w:marRight w:val="0"/>
          <w:marTop w:val="0"/>
          <w:marBottom w:val="0"/>
          <w:divBdr>
            <w:top w:val="none" w:sz="0" w:space="0" w:color="auto"/>
            <w:left w:val="none" w:sz="0" w:space="0" w:color="auto"/>
            <w:bottom w:val="none" w:sz="0" w:space="0" w:color="auto"/>
            <w:right w:val="none" w:sz="0" w:space="0" w:color="auto"/>
          </w:divBdr>
        </w:div>
        <w:div w:id="1306858631">
          <w:marLeft w:val="0"/>
          <w:marRight w:val="0"/>
          <w:marTop w:val="0"/>
          <w:marBottom w:val="0"/>
          <w:divBdr>
            <w:top w:val="none" w:sz="0" w:space="0" w:color="auto"/>
            <w:left w:val="none" w:sz="0" w:space="0" w:color="auto"/>
            <w:bottom w:val="none" w:sz="0" w:space="0" w:color="auto"/>
            <w:right w:val="none" w:sz="0" w:space="0" w:color="auto"/>
          </w:divBdr>
        </w:div>
      </w:divsChild>
    </w:div>
    <w:div w:id="370300280">
      <w:bodyDiv w:val="1"/>
      <w:marLeft w:val="0"/>
      <w:marRight w:val="0"/>
      <w:marTop w:val="0"/>
      <w:marBottom w:val="0"/>
      <w:divBdr>
        <w:top w:val="none" w:sz="0" w:space="0" w:color="auto"/>
        <w:left w:val="none" w:sz="0" w:space="0" w:color="auto"/>
        <w:bottom w:val="none" w:sz="0" w:space="0" w:color="auto"/>
        <w:right w:val="none" w:sz="0" w:space="0" w:color="auto"/>
      </w:divBdr>
      <w:divsChild>
        <w:div w:id="1018896748">
          <w:marLeft w:val="0"/>
          <w:marRight w:val="0"/>
          <w:marTop w:val="0"/>
          <w:marBottom w:val="0"/>
          <w:divBdr>
            <w:top w:val="none" w:sz="0" w:space="0" w:color="auto"/>
            <w:left w:val="none" w:sz="0" w:space="0" w:color="auto"/>
            <w:bottom w:val="none" w:sz="0" w:space="0" w:color="auto"/>
            <w:right w:val="none" w:sz="0" w:space="0" w:color="auto"/>
          </w:divBdr>
        </w:div>
        <w:div w:id="1492529326">
          <w:marLeft w:val="0"/>
          <w:marRight w:val="0"/>
          <w:marTop w:val="0"/>
          <w:marBottom w:val="0"/>
          <w:divBdr>
            <w:top w:val="none" w:sz="0" w:space="0" w:color="auto"/>
            <w:left w:val="none" w:sz="0" w:space="0" w:color="auto"/>
            <w:bottom w:val="none" w:sz="0" w:space="0" w:color="auto"/>
            <w:right w:val="none" w:sz="0" w:space="0" w:color="auto"/>
          </w:divBdr>
        </w:div>
        <w:div w:id="2054497020">
          <w:marLeft w:val="0"/>
          <w:marRight w:val="0"/>
          <w:marTop w:val="0"/>
          <w:marBottom w:val="0"/>
          <w:divBdr>
            <w:top w:val="none" w:sz="0" w:space="0" w:color="auto"/>
            <w:left w:val="none" w:sz="0" w:space="0" w:color="auto"/>
            <w:bottom w:val="none" w:sz="0" w:space="0" w:color="auto"/>
            <w:right w:val="none" w:sz="0" w:space="0" w:color="auto"/>
          </w:divBdr>
        </w:div>
      </w:divsChild>
    </w:div>
    <w:div w:id="467672157">
      <w:bodyDiv w:val="1"/>
      <w:marLeft w:val="0"/>
      <w:marRight w:val="0"/>
      <w:marTop w:val="0"/>
      <w:marBottom w:val="0"/>
      <w:divBdr>
        <w:top w:val="none" w:sz="0" w:space="0" w:color="auto"/>
        <w:left w:val="none" w:sz="0" w:space="0" w:color="auto"/>
        <w:bottom w:val="none" w:sz="0" w:space="0" w:color="auto"/>
        <w:right w:val="none" w:sz="0" w:space="0" w:color="auto"/>
      </w:divBdr>
      <w:divsChild>
        <w:div w:id="1240096025">
          <w:marLeft w:val="0"/>
          <w:marRight w:val="0"/>
          <w:marTop w:val="0"/>
          <w:marBottom w:val="0"/>
          <w:divBdr>
            <w:top w:val="none" w:sz="0" w:space="0" w:color="auto"/>
            <w:left w:val="none" w:sz="0" w:space="0" w:color="auto"/>
            <w:bottom w:val="none" w:sz="0" w:space="0" w:color="auto"/>
            <w:right w:val="none" w:sz="0" w:space="0" w:color="auto"/>
          </w:divBdr>
        </w:div>
        <w:div w:id="449132268">
          <w:marLeft w:val="0"/>
          <w:marRight w:val="0"/>
          <w:marTop w:val="0"/>
          <w:marBottom w:val="0"/>
          <w:divBdr>
            <w:top w:val="none" w:sz="0" w:space="0" w:color="auto"/>
            <w:left w:val="none" w:sz="0" w:space="0" w:color="auto"/>
            <w:bottom w:val="none" w:sz="0" w:space="0" w:color="auto"/>
            <w:right w:val="none" w:sz="0" w:space="0" w:color="auto"/>
          </w:divBdr>
        </w:div>
        <w:div w:id="954483528">
          <w:marLeft w:val="0"/>
          <w:marRight w:val="0"/>
          <w:marTop w:val="0"/>
          <w:marBottom w:val="0"/>
          <w:divBdr>
            <w:top w:val="none" w:sz="0" w:space="0" w:color="auto"/>
            <w:left w:val="none" w:sz="0" w:space="0" w:color="auto"/>
            <w:bottom w:val="none" w:sz="0" w:space="0" w:color="auto"/>
            <w:right w:val="none" w:sz="0" w:space="0" w:color="auto"/>
          </w:divBdr>
        </w:div>
      </w:divsChild>
    </w:div>
    <w:div w:id="530604463">
      <w:bodyDiv w:val="1"/>
      <w:marLeft w:val="0"/>
      <w:marRight w:val="0"/>
      <w:marTop w:val="0"/>
      <w:marBottom w:val="0"/>
      <w:divBdr>
        <w:top w:val="none" w:sz="0" w:space="0" w:color="auto"/>
        <w:left w:val="none" w:sz="0" w:space="0" w:color="auto"/>
        <w:bottom w:val="none" w:sz="0" w:space="0" w:color="auto"/>
        <w:right w:val="none" w:sz="0" w:space="0" w:color="auto"/>
      </w:divBdr>
      <w:divsChild>
        <w:div w:id="1061056479">
          <w:marLeft w:val="0"/>
          <w:marRight w:val="0"/>
          <w:marTop w:val="0"/>
          <w:marBottom w:val="0"/>
          <w:divBdr>
            <w:top w:val="none" w:sz="0" w:space="0" w:color="auto"/>
            <w:left w:val="none" w:sz="0" w:space="0" w:color="auto"/>
            <w:bottom w:val="none" w:sz="0" w:space="0" w:color="auto"/>
            <w:right w:val="none" w:sz="0" w:space="0" w:color="auto"/>
          </w:divBdr>
        </w:div>
        <w:div w:id="167524342">
          <w:marLeft w:val="0"/>
          <w:marRight w:val="0"/>
          <w:marTop w:val="0"/>
          <w:marBottom w:val="0"/>
          <w:divBdr>
            <w:top w:val="none" w:sz="0" w:space="0" w:color="auto"/>
            <w:left w:val="none" w:sz="0" w:space="0" w:color="auto"/>
            <w:bottom w:val="none" w:sz="0" w:space="0" w:color="auto"/>
            <w:right w:val="none" w:sz="0" w:space="0" w:color="auto"/>
          </w:divBdr>
        </w:div>
        <w:div w:id="1228763399">
          <w:marLeft w:val="0"/>
          <w:marRight w:val="0"/>
          <w:marTop w:val="0"/>
          <w:marBottom w:val="0"/>
          <w:divBdr>
            <w:top w:val="none" w:sz="0" w:space="0" w:color="auto"/>
            <w:left w:val="none" w:sz="0" w:space="0" w:color="auto"/>
            <w:bottom w:val="none" w:sz="0" w:space="0" w:color="auto"/>
            <w:right w:val="none" w:sz="0" w:space="0" w:color="auto"/>
          </w:divBdr>
        </w:div>
      </w:divsChild>
    </w:div>
    <w:div w:id="774864236">
      <w:bodyDiv w:val="1"/>
      <w:marLeft w:val="0"/>
      <w:marRight w:val="0"/>
      <w:marTop w:val="0"/>
      <w:marBottom w:val="0"/>
      <w:divBdr>
        <w:top w:val="none" w:sz="0" w:space="0" w:color="auto"/>
        <w:left w:val="none" w:sz="0" w:space="0" w:color="auto"/>
        <w:bottom w:val="none" w:sz="0" w:space="0" w:color="auto"/>
        <w:right w:val="none" w:sz="0" w:space="0" w:color="auto"/>
      </w:divBdr>
      <w:divsChild>
        <w:div w:id="467745488">
          <w:marLeft w:val="0"/>
          <w:marRight w:val="0"/>
          <w:marTop w:val="0"/>
          <w:marBottom w:val="0"/>
          <w:divBdr>
            <w:top w:val="none" w:sz="0" w:space="0" w:color="auto"/>
            <w:left w:val="none" w:sz="0" w:space="0" w:color="auto"/>
            <w:bottom w:val="none" w:sz="0" w:space="0" w:color="auto"/>
            <w:right w:val="none" w:sz="0" w:space="0" w:color="auto"/>
          </w:divBdr>
        </w:div>
        <w:div w:id="1993630986">
          <w:marLeft w:val="0"/>
          <w:marRight w:val="0"/>
          <w:marTop w:val="0"/>
          <w:marBottom w:val="0"/>
          <w:divBdr>
            <w:top w:val="none" w:sz="0" w:space="0" w:color="auto"/>
            <w:left w:val="none" w:sz="0" w:space="0" w:color="auto"/>
            <w:bottom w:val="none" w:sz="0" w:space="0" w:color="auto"/>
            <w:right w:val="none" w:sz="0" w:space="0" w:color="auto"/>
          </w:divBdr>
        </w:div>
        <w:div w:id="827748762">
          <w:marLeft w:val="0"/>
          <w:marRight w:val="0"/>
          <w:marTop w:val="0"/>
          <w:marBottom w:val="0"/>
          <w:divBdr>
            <w:top w:val="none" w:sz="0" w:space="0" w:color="auto"/>
            <w:left w:val="none" w:sz="0" w:space="0" w:color="auto"/>
            <w:bottom w:val="none" w:sz="0" w:space="0" w:color="auto"/>
            <w:right w:val="none" w:sz="0" w:space="0" w:color="auto"/>
          </w:divBdr>
        </w:div>
      </w:divsChild>
    </w:div>
    <w:div w:id="903836024">
      <w:bodyDiv w:val="1"/>
      <w:marLeft w:val="0"/>
      <w:marRight w:val="0"/>
      <w:marTop w:val="0"/>
      <w:marBottom w:val="0"/>
      <w:divBdr>
        <w:top w:val="none" w:sz="0" w:space="0" w:color="auto"/>
        <w:left w:val="none" w:sz="0" w:space="0" w:color="auto"/>
        <w:bottom w:val="none" w:sz="0" w:space="0" w:color="auto"/>
        <w:right w:val="none" w:sz="0" w:space="0" w:color="auto"/>
      </w:divBdr>
      <w:divsChild>
        <w:div w:id="572735671">
          <w:marLeft w:val="0"/>
          <w:marRight w:val="0"/>
          <w:marTop w:val="0"/>
          <w:marBottom w:val="0"/>
          <w:divBdr>
            <w:top w:val="none" w:sz="0" w:space="0" w:color="auto"/>
            <w:left w:val="none" w:sz="0" w:space="0" w:color="auto"/>
            <w:bottom w:val="none" w:sz="0" w:space="0" w:color="auto"/>
            <w:right w:val="none" w:sz="0" w:space="0" w:color="auto"/>
          </w:divBdr>
        </w:div>
        <w:div w:id="1626538956">
          <w:marLeft w:val="0"/>
          <w:marRight w:val="0"/>
          <w:marTop w:val="0"/>
          <w:marBottom w:val="0"/>
          <w:divBdr>
            <w:top w:val="none" w:sz="0" w:space="0" w:color="auto"/>
            <w:left w:val="none" w:sz="0" w:space="0" w:color="auto"/>
            <w:bottom w:val="none" w:sz="0" w:space="0" w:color="auto"/>
            <w:right w:val="none" w:sz="0" w:space="0" w:color="auto"/>
          </w:divBdr>
        </w:div>
      </w:divsChild>
    </w:div>
    <w:div w:id="1016035527">
      <w:bodyDiv w:val="1"/>
      <w:marLeft w:val="0"/>
      <w:marRight w:val="0"/>
      <w:marTop w:val="0"/>
      <w:marBottom w:val="0"/>
      <w:divBdr>
        <w:top w:val="none" w:sz="0" w:space="0" w:color="auto"/>
        <w:left w:val="none" w:sz="0" w:space="0" w:color="auto"/>
        <w:bottom w:val="none" w:sz="0" w:space="0" w:color="auto"/>
        <w:right w:val="none" w:sz="0" w:space="0" w:color="auto"/>
      </w:divBdr>
    </w:div>
    <w:div w:id="1126849397">
      <w:bodyDiv w:val="1"/>
      <w:marLeft w:val="0"/>
      <w:marRight w:val="0"/>
      <w:marTop w:val="0"/>
      <w:marBottom w:val="0"/>
      <w:divBdr>
        <w:top w:val="none" w:sz="0" w:space="0" w:color="auto"/>
        <w:left w:val="none" w:sz="0" w:space="0" w:color="auto"/>
        <w:bottom w:val="none" w:sz="0" w:space="0" w:color="auto"/>
        <w:right w:val="none" w:sz="0" w:space="0" w:color="auto"/>
      </w:divBdr>
      <w:divsChild>
        <w:div w:id="1706251318">
          <w:marLeft w:val="0"/>
          <w:marRight w:val="0"/>
          <w:marTop w:val="0"/>
          <w:marBottom w:val="0"/>
          <w:divBdr>
            <w:top w:val="none" w:sz="0" w:space="0" w:color="auto"/>
            <w:left w:val="none" w:sz="0" w:space="0" w:color="auto"/>
            <w:bottom w:val="none" w:sz="0" w:space="0" w:color="auto"/>
            <w:right w:val="none" w:sz="0" w:space="0" w:color="auto"/>
          </w:divBdr>
        </w:div>
        <w:div w:id="84694150">
          <w:marLeft w:val="0"/>
          <w:marRight w:val="0"/>
          <w:marTop w:val="0"/>
          <w:marBottom w:val="0"/>
          <w:divBdr>
            <w:top w:val="none" w:sz="0" w:space="0" w:color="auto"/>
            <w:left w:val="none" w:sz="0" w:space="0" w:color="auto"/>
            <w:bottom w:val="none" w:sz="0" w:space="0" w:color="auto"/>
            <w:right w:val="none" w:sz="0" w:space="0" w:color="auto"/>
          </w:divBdr>
        </w:div>
        <w:div w:id="1584755527">
          <w:marLeft w:val="0"/>
          <w:marRight w:val="0"/>
          <w:marTop w:val="0"/>
          <w:marBottom w:val="0"/>
          <w:divBdr>
            <w:top w:val="none" w:sz="0" w:space="0" w:color="auto"/>
            <w:left w:val="none" w:sz="0" w:space="0" w:color="auto"/>
            <w:bottom w:val="none" w:sz="0" w:space="0" w:color="auto"/>
            <w:right w:val="none" w:sz="0" w:space="0" w:color="auto"/>
          </w:divBdr>
        </w:div>
      </w:divsChild>
    </w:div>
    <w:div w:id="1389113058">
      <w:bodyDiv w:val="1"/>
      <w:marLeft w:val="0"/>
      <w:marRight w:val="0"/>
      <w:marTop w:val="0"/>
      <w:marBottom w:val="0"/>
      <w:divBdr>
        <w:top w:val="none" w:sz="0" w:space="0" w:color="auto"/>
        <w:left w:val="none" w:sz="0" w:space="0" w:color="auto"/>
        <w:bottom w:val="none" w:sz="0" w:space="0" w:color="auto"/>
        <w:right w:val="none" w:sz="0" w:space="0" w:color="auto"/>
      </w:divBdr>
    </w:div>
    <w:div w:id="1622610721">
      <w:bodyDiv w:val="1"/>
      <w:marLeft w:val="0"/>
      <w:marRight w:val="0"/>
      <w:marTop w:val="0"/>
      <w:marBottom w:val="0"/>
      <w:divBdr>
        <w:top w:val="none" w:sz="0" w:space="0" w:color="auto"/>
        <w:left w:val="none" w:sz="0" w:space="0" w:color="auto"/>
        <w:bottom w:val="none" w:sz="0" w:space="0" w:color="auto"/>
        <w:right w:val="none" w:sz="0" w:space="0" w:color="auto"/>
      </w:divBdr>
      <w:divsChild>
        <w:div w:id="843864050">
          <w:marLeft w:val="0"/>
          <w:marRight w:val="0"/>
          <w:marTop w:val="0"/>
          <w:marBottom w:val="0"/>
          <w:divBdr>
            <w:top w:val="none" w:sz="0" w:space="0" w:color="auto"/>
            <w:left w:val="none" w:sz="0" w:space="0" w:color="auto"/>
            <w:bottom w:val="none" w:sz="0" w:space="0" w:color="auto"/>
            <w:right w:val="none" w:sz="0" w:space="0" w:color="auto"/>
          </w:divBdr>
        </w:div>
        <w:div w:id="1651515583">
          <w:marLeft w:val="0"/>
          <w:marRight w:val="0"/>
          <w:marTop w:val="0"/>
          <w:marBottom w:val="0"/>
          <w:divBdr>
            <w:top w:val="none" w:sz="0" w:space="0" w:color="auto"/>
            <w:left w:val="none" w:sz="0" w:space="0" w:color="auto"/>
            <w:bottom w:val="none" w:sz="0" w:space="0" w:color="auto"/>
            <w:right w:val="none" w:sz="0" w:space="0" w:color="auto"/>
          </w:divBdr>
        </w:div>
        <w:div w:id="1032344858">
          <w:marLeft w:val="0"/>
          <w:marRight w:val="0"/>
          <w:marTop w:val="0"/>
          <w:marBottom w:val="0"/>
          <w:divBdr>
            <w:top w:val="none" w:sz="0" w:space="0" w:color="auto"/>
            <w:left w:val="none" w:sz="0" w:space="0" w:color="auto"/>
            <w:bottom w:val="none" w:sz="0" w:space="0" w:color="auto"/>
            <w:right w:val="none" w:sz="0" w:space="0" w:color="auto"/>
          </w:divBdr>
        </w:div>
      </w:divsChild>
    </w:div>
    <w:div w:id="2103642461">
      <w:bodyDiv w:val="1"/>
      <w:marLeft w:val="0"/>
      <w:marRight w:val="0"/>
      <w:marTop w:val="0"/>
      <w:marBottom w:val="0"/>
      <w:divBdr>
        <w:top w:val="none" w:sz="0" w:space="0" w:color="auto"/>
        <w:left w:val="none" w:sz="0" w:space="0" w:color="auto"/>
        <w:bottom w:val="none" w:sz="0" w:space="0" w:color="auto"/>
        <w:right w:val="none" w:sz="0" w:space="0" w:color="auto"/>
      </w:divBdr>
      <w:divsChild>
        <w:div w:id="516696490">
          <w:marLeft w:val="0"/>
          <w:marRight w:val="0"/>
          <w:marTop w:val="0"/>
          <w:marBottom w:val="0"/>
          <w:divBdr>
            <w:top w:val="none" w:sz="0" w:space="0" w:color="auto"/>
            <w:left w:val="none" w:sz="0" w:space="0" w:color="auto"/>
            <w:bottom w:val="none" w:sz="0" w:space="0" w:color="auto"/>
            <w:right w:val="none" w:sz="0" w:space="0" w:color="auto"/>
          </w:divBdr>
        </w:div>
        <w:div w:id="2015955835">
          <w:marLeft w:val="0"/>
          <w:marRight w:val="0"/>
          <w:marTop w:val="0"/>
          <w:marBottom w:val="0"/>
          <w:divBdr>
            <w:top w:val="none" w:sz="0" w:space="0" w:color="auto"/>
            <w:left w:val="none" w:sz="0" w:space="0" w:color="auto"/>
            <w:bottom w:val="none" w:sz="0" w:space="0" w:color="auto"/>
            <w:right w:val="none" w:sz="0" w:space="0" w:color="auto"/>
          </w:divBdr>
        </w:div>
        <w:div w:id="321350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4327&amp;dst=100162&amp;field=134&amp;date=24.10.2025&amp;demo=2" TargetMode="External"/><Relationship Id="rId21" Type="http://schemas.openxmlformats.org/officeDocument/2006/relationships/hyperlink" Target="https://login.consultant.ru/link/?req=doc&amp;base=LAW&amp;n=394041&amp;dst=100012&amp;field=134&amp;date=24.10.2025&amp;demo=2" TargetMode="External"/><Relationship Id="rId42" Type="http://schemas.openxmlformats.org/officeDocument/2006/relationships/hyperlink" Target="https://login.consultant.ru/link/?req=doc&amp;base=LAW&amp;n=431015&amp;dst=100014&amp;field=134&amp;date=24.10.2025&amp;demo=2" TargetMode="External"/><Relationship Id="rId63" Type="http://schemas.openxmlformats.org/officeDocument/2006/relationships/hyperlink" Target="https://login.consultant.ru/link/?req=doc&amp;base=LAW&amp;n=413707&amp;dst=100034&amp;field=134&amp;date=24.10.2025&amp;demo=2" TargetMode="External"/><Relationship Id="rId84" Type="http://schemas.openxmlformats.org/officeDocument/2006/relationships/hyperlink" Target="https://login.consultant.ru/link/?req=doc&amp;base=LAW&amp;n=491354&amp;dst=100030&amp;field=134&amp;date=24.10.2025&amp;demo=2" TargetMode="External"/><Relationship Id="rId138" Type="http://schemas.openxmlformats.org/officeDocument/2006/relationships/hyperlink" Target="https://login.consultant.ru/link/?req=doc&amp;base=OTN&amp;n=19453&amp;date=24.10.2025&amp;demo=2" TargetMode="External"/><Relationship Id="rId159" Type="http://schemas.openxmlformats.org/officeDocument/2006/relationships/hyperlink" Target="https://login.consultant.ru/link/?req=doc&amp;base=LAW&amp;n=413707&amp;dst=100105&amp;field=134&amp;date=24.10.2025&amp;demo=2" TargetMode="External"/><Relationship Id="rId170" Type="http://schemas.openxmlformats.org/officeDocument/2006/relationships/hyperlink" Target="https://login.consultant.ru/link/?req=doc&amp;base=LAW&amp;n=514327&amp;dst=100162&amp;field=134&amp;date=24.10.2025&amp;demo=2" TargetMode="External"/><Relationship Id="rId191" Type="http://schemas.openxmlformats.org/officeDocument/2006/relationships/hyperlink" Target="https://login.consultant.ru/link/?req=doc&amp;base=LAW&amp;n=475575&amp;dst=100010&amp;field=134&amp;date=24.10.2025&amp;demo=2" TargetMode="External"/><Relationship Id="rId205" Type="http://schemas.openxmlformats.org/officeDocument/2006/relationships/hyperlink" Target="https://login.consultant.ru/link/?req=doc&amp;base=LAW&amp;n=344294&amp;dst=100026&amp;field=134&amp;date=24.10.2025&amp;demo=2" TargetMode="External"/><Relationship Id="rId226" Type="http://schemas.openxmlformats.org/officeDocument/2006/relationships/hyperlink" Target="https://login.consultant.ru/link/?req=doc&amp;base=LAW&amp;n=378086&amp;dst=4&amp;field=134&amp;date=24.10.2025&amp;demo=2" TargetMode="External"/><Relationship Id="rId107" Type="http://schemas.openxmlformats.org/officeDocument/2006/relationships/hyperlink" Target="https://login.consultant.ru/link/?req=doc&amp;base=LAW&amp;n=413707&amp;dst=100065&amp;field=134&amp;date=24.10.2025&amp;demo=2" TargetMode="External"/><Relationship Id="rId11" Type="http://schemas.openxmlformats.org/officeDocument/2006/relationships/hyperlink" Target="https://login.consultant.ru/link/?req=doc&amp;base=LAW&amp;n=488378&amp;dst=100008&amp;field=134&amp;date=24.10.2025&amp;demo=2" TargetMode="External"/><Relationship Id="rId32" Type="http://schemas.openxmlformats.org/officeDocument/2006/relationships/hyperlink" Target="https://login.consultant.ru/link/?req=doc&amp;base=LAW&amp;n=413707&amp;dst=100019&amp;field=134&amp;date=24.10.2025&amp;demo=2" TargetMode="External"/><Relationship Id="rId53" Type="http://schemas.openxmlformats.org/officeDocument/2006/relationships/hyperlink" Target="https://login.consultant.ru/link/?req=doc&amp;base=LAW&amp;n=491354&amp;dst=100023&amp;field=134&amp;date=24.10.2025&amp;demo=2" TargetMode="External"/><Relationship Id="rId74" Type="http://schemas.openxmlformats.org/officeDocument/2006/relationships/hyperlink" Target="https://login.consultant.ru/link/?req=doc&amp;base=LAW&amp;n=413707&amp;dst=100039&amp;field=134&amp;date=24.10.2025&amp;demo=2" TargetMode="External"/><Relationship Id="rId128" Type="http://schemas.openxmlformats.org/officeDocument/2006/relationships/hyperlink" Target="https://login.consultant.ru/link/?req=doc&amp;base=LAW&amp;n=491354&amp;dst=100050&amp;field=134&amp;date=24.10.2025&amp;demo=2" TargetMode="External"/><Relationship Id="rId149" Type="http://schemas.openxmlformats.org/officeDocument/2006/relationships/hyperlink" Target="https://login.consultant.ru/link/?req=doc&amp;base=LAW&amp;n=511514&amp;dst=100255&amp;field=134&amp;date=24.10.2025&amp;demo=2" TargetMode="External"/><Relationship Id="rId5" Type="http://schemas.openxmlformats.org/officeDocument/2006/relationships/hyperlink" Target="https://login.consultant.ru/link/?req=doc&amp;base=LAW&amp;n=413707&amp;dst=100005&amp;field=134&amp;date=24.10.2025&amp;demo=2" TargetMode="External"/><Relationship Id="rId95" Type="http://schemas.openxmlformats.org/officeDocument/2006/relationships/hyperlink" Target="https://login.consultant.ru/link/?req=doc&amp;base=LAW&amp;n=491354&amp;dst=100037&amp;field=134&amp;date=24.10.2025&amp;demo=2" TargetMode="External"/><Relationship Id="rId160" Type="http://schemas.openxmlformats.org/officeDocument/2006/relationships/hyperlink" Target="https://login.consultant.ru/link/?req=doc&amp;base=OTN&amp;n=16941&amp;date=24.10.2025&amp;demo=2" TargetMode="External"/><Relationship Id="rId181" Type="http://schemas.openxmlformats.org/officeDocument/2006/relationships/hyperlink" Target="https://login.consultant.ru/link/?req=doc&amp;base=LAW&amp;n=418183&amp;dst=100019&amp;field=134&amp;date=24.10.2025&amp;demo=2" TargetMode="External"/><Relationship Id="rId216" Type="http://schemas.openxmlformats.org/officeDocument/2006/relationships/hyperlink" Target="https://login.consultant.ru/link/?req=doc&amp;base=LAW&amp;n=344294&amp;dst=14&amp;field=134&amp;date=24.10.2025&amp;demo=2" TargetMode="External"/><Relationship Id="rId237" Type="http://schemas.openxmlformats.org/officeDocument/2006/relationships/hyperlink" Target="https://login.consultant.ru/link/?req=doc&amp;base=LAW&amp;n=488378&amp;dst=100008&amp;field=134&amp;date=24.10.2025&amp;demo=2" TargetMode="External"/><Relationship Id="rId22" Type="http://schemas.openxmlformats.org/officeDocument/2006/relationships/hyperlink" Target="https://login.consultant.ru/link/?req=doc&amp;base=LAW&amp;n=413707&amp;dst=100012&amp;field=134&amp;date=24.10.2025&amp;demo=2" TargetMode="External"/><Relationship Id="rId43" Type="http://schemas.openxmlformats.org/officeDocument/2006/relationships/hyperlink" Target="https://login.consultant.ru/link/?req=doc&amp;base=LAW&amp;n=491354&amp;dst=100015&amp;field=134&amp;date=24.10.2025&amp;demo=2" TargetMode="External"/><Relationship Id="rId64" Type="http://schemas.openxmlformats.org/officeDocument/2006/relationships/hyperlink" Target="https://login.consultant.ru/link/?req=doc&amp;base=LAW&amp;n=413707&amp;dst=100005&amp;field=134&amp;date=24.10.2025&amp;demo=2" TargetMode="External"/><Relationship Id="rId118" Type="http://schemas.openxmlformats.org/officeDocument/2006/relationships/hyperlink" Target="https://login.consultant.ru/link/?req=doc&amp;base=LAW&amp;n=413707&amp;dst=100070&amp;field=134&amp;date=24.10.2025&amp;demo=2" TargetMode="External"/><Relationship Id="rId139" Type="http://schemas.openxmlformats.org/officeDocument/2006/relationships/hyperlink" Target="https://login.consultant.ru/link/?req=doc&amp;base=LAW&amp;n=413707&amp;dst=100089&amp;field=134&amp;date=24.10.2025&amp;demo=2" TargetMode="External"/><Relationship Id="rId85" Type="http://schemas.openxmlformats.org/officeDocument/2006/relationships/hyperlink" Target="https://login.consultant.ru/link/?req=doc&amp;base=LAW&amp;n=491354&amp;dst=100032&amp;field=134&amp;date=24.10.2025&amp;demo=2" TargetMode="External"/><Relationship Id="rId150" Type="http://schemas.openxmlformats.org/officeDocument/2006/relationships/hyperlink" Target="https://login.consultant.ru/link/?req=doc&amp;base=LAW&amp;n=511514&amp;dst=100256&amp;field=134&amp;date=24.10.2025&amp;demo=2" TargetMode="External"/><Relationship Id="rId171" Type="http://schemas.openxmlformats.org/officeDocument/2006/relationships/hyperlink" Target="https://login.consultant.ru/link/?req=doc&amp;base=LAW&amp;n=413707&amp;dst=100118&amp;field=134&amp;date=24.10.2025&amp;demo=2" TargetMode="External"/><Relationship Id="rId192" Type="http://schemas.openxmlformats.org/officeDocument/2006/relationships/hyperlink" Target="https://login.consultant.ru/link/?req=doc&amp;base=LAW&amp;n=488378&amp;dst=100008&amp;field=134&amp;date=24.10.2025&amp;demo=2" TargetMode="External"/><Relationship Id="rId206" Type="http://schemas.openxmlformats.org/officeDocument/2006/relationships/hyperlink" Target="https://login.consultant.ru/link/?req=doc&amp;base=LAW&amp;n=344294&amp;dst=100029&amp;field=134&amp;date=24.10.2025&amp;demo=2" TargetMode="External"/><Relationship Id="rId227" Type="http://schemas.openxmlformats.org/officeDocument/2006/relationships/hyperlink" Target="https://login.consultant.ru/link/?req=doc&amp;base=LAW&amp;n=351578&amp;dst=6&amp;field=134&amp;date=24.10.2025&amp;demo=2" TargetMode="External"/><Relationship Id="rId12" Type="http://schemas.openxmlformats.org/officeDocument/2006/relationships/hyperlink" Target="https://login.consultant.ru/link/?req=doc&amp;base=LAW&amp;n=491354&amp;dst=100005&amp;field=134&amp;date=24.10.2025&amp;demo=2" TargetMode="External"/><Relationship Id="rId33" Type="http://schemas.openxmlformats.org/officeDocument/2006/relationships/hyperlink" Target="https://login.consultant.ru/link/?req=doc&amp;base=LAW&amp;n=431015&amp;dst=100011&amp;field=134&amp;date=24.10.2025&amp;demo=2" TargetMode="External"/><Relationship Id="rId108" Type="http://schemas.openxmlformats.org/officeDocument/2006/relationships/hyperlink" Target="https://login.consultant.ru/link/?req=doc&amp;base=LAW&amp;n=404120&amp;dst=100012&amp;field=134&amp;date=24.10.2025&amp;demo=2" TargetMode="External"/><Relationship Id="rId129" Type="http://schemas.openxmlformats.org/officeDocument/2006/relationships/hyperlink" Target="https://login.consultant.ru/link/?req=doc&amp;base=LAW&amp;n=413707&amp;dst=100079&amp;field=134&amp;date=24.10.2025&amp;demo=2" TargetMode="External"/><Relationship Id="rId54" Type="http://schemas.openxmlformats.org/officeDocument/2006/relationships/hyperlink" Target="https://login.consultant.ru/link/?req=doc&amp;base=LAW&amp;n=491354&amp;dst=100024&amp;field=134&amp;date=24.10.2025&amp;demo=2" TargetMode="External"/><Relationship Id="rId75" Type="http://schemas.openxmlformats.org/officeDocument/2006/relationships/hyperlink" Target="https://login.consultant.ru/link/?req=doc&amp;base=LAW&amp;n=413707&amp;dst=100041&amp;field=134&amp;date=24.10.2025&amp;demo=2" TargetMode="External"/><Relationship Id="rId96" Type="http://schemas.openxmlformats.org/officeDocument/2006/relationships/hyperlink" Target="https://login.consultant.ru/link/?req=doc&amp;base=LAW&amp;n=413707&amp;dst=100058&amp;field=134&amp;date=24.10.2025&amp;demo=2" TargetMode="External"/><Relationship Id="rId140" Type="http://schemas.openxmlformats.org/officeDocument/2006/relationships/hyperlink" Target="https://login.consultant.ru/link/?req=doc&amp;base=LAW&amp;n=502630&amp;dst=225&amp;field=134&amp;date=24.10.2025&amp;demo=2" TargetMode="External"/><Relationship Id="rId161" Type="http://schemas.openxmlformats.org/officeDocument/2006/relationships/hyperlink" Target="https://login.consultant.ru/link/?req=doc&amp;base=LAW&amp;n=413707&amp;dst=100108&amp;field=134&amp;date=24.10.2025&amp;demo=2" TargetMode="External"/><Relationship Id="rId182" Type="http://schemas.openxmlformats.org/officeDocument/2006/relationships/hyperlink" Target="https://login.consultant.ru/link/?req=doc&amp;base=LAW&amp;n=418183&amp;dst=100021&amp;field=134&amp;date=24.10.2025&amp;demo=2" TargetMode="External"/><Relationship Id="rId217" Type="http://schemas.openxmlformats.org/officeDocument/2006/relationships/hyperlink" Target="https://login.consultant.ru/link/?req=doc&amp;base=LAW&amp;n=187667&amp;dst=100037&amp;field=134&amp;date=24.10.2025&amp;demo=2" TargetMode="External"/><Relationship Id="rId6" Type="http://schemas.openxmlformats.org/officeDocument/2006/relationships/hyperlink" Target="https://login.consultant.ru/link/?req=doc&amp;base=LAW&amp;n=418183&amp;dst=100005&amp;field=134&amp;date=24.10.2025&amp;demo=2" TargetMode="External"/><Relationship Id="rId238" Type="http://schemas.openxmlformats.org/officeDocument/2006/relationships/hyperlink" Target="https://login.consultant.ru/link/?req=doc&amp;base=LAW&amp;n=351575&amp;dst=8&amp;field=134&amp;date=24.10.2025&amp;demo=2" TargetMode="External"/><Relationship Id="rId23" Type="http://schemas.openxmlformats.org/officeDocument/2006/relationships/hyperlink" Target="https://login.consultant.ru/link/?req=doc&amp;base=LAW&amp;n=511514&amp;dst=100235&amp;field=134&amp;date=24.10.2025&amp;demo=2" TargetMode="External"/><Relationship Id="rId119" Type="http://schemas.openxmlformats.org/officeDocument/2006/relationships/hyperlink" Target="https://login.consultant.ru/link/?req=doc&amp;base=LAW&amp;n=413707&amp;dst=100071&amp;field=134&amp;date=24.10.2025&amp;demo=2" TargetMode="External"/><Relationship Id="rId44" Type="http://schemas.openxmlformats.org/officeDocument/2006/relationships/hyperlink" Target="https://login.consultant.ru/link/?req=doc&amp;base=LAW&amp;n=413707&amp;dst=100026&amp;field=134&amp;date=24.10.2025&amp;demo=2" TargetMode="External"/><Relationship Id="rId65" Type="http://schemas.openxmlformats.org/officeDocument/2006/relationships/hyperlink" Target="https://login.consultant.ru/link/?req=doc&amp;base=LAW&amp;n=418183&amp;dst=100005&amp;field=134&amp;date=24.10.2025&amp;demo=2" TargetMode="External"/><Relationship Id="rId86" Type="http://schemas.openxmlformats.org/officeDocument/2006/relationships/hyperlink" Target="https://login.consultant.ru/link/?req=doc&amp;base=LAW&amp;n=491354&amp;dst=100033&amp;field=134&amp;date=24.10.2025&amp;demo=2" TargetMode="External"/><Relationship Id="rId130" Type="http://schemas.openxmlformats.org/officeDocument/2006/relationships/hyperlink" Target="https://login.consultant.ru/link/?req=doc&amp;base=LAW&amp;n=413707&amp;dst=100081&amp;field=134&amp;date=24.10.2025&amp;demo=2" TargetMode="External"/><Relationship Id="rId151" Type="http://schemas.openxmlformats.org/officeDocument/2006/relationships/hyperlink" Target="https://login.consultant.ru/link/?req=doc&amp;base=LAW&amp;n=513396&amp;dst=9708&amp;field=134&amp;date=24.10.2025&amp;demo=2" TargetMode="External"/><Relationship Id="rId172" Type="http://schemas.openxmlformats.org/officeDocument/2006/relationships/hyperlink" Target="https://login.consultant.ru/link/?req=doc&amp;base=LAW&amp;n=402810&amp;dst=100010&amp;field=134&amp;date=24.10.2025&amp;demo=2" TargetMode="External"/><Relationship Id="rId193" Type="http://schemas.openxmlformats.org/officeDocument/2006/relationships/hyperlink" Target="https://login.consultant.ru/link/?req=doc&amp;base=LAW&amp;n=351747&amp;dst=100008&amp;field=134&amp;date=24.10.2025&amp;demo=2" TargetMode="External"/><Relationship Id="rId207" Type="http://schemas.openxmlformats.org/officeDocument/2006/relationships/hyperlink" Target="https://login.consultant.ru/link/?req=doc&amp;base=LAW&amp;n=344294&amp;dst=100031&amp;field=134&amp;date=24.10.2025&amp;demo=2" TargetMode="External"/><Relationship Id="rId228" Type="http://schemas.openxmlformats.org/officeDocument/2006/relationships/hyperlink" Target="https://login.consultant.ru/link/?req=doc&amp;base=LAW&amp;n=351578&amp;dst=7&amp;field=134&amp;date=24.10.2025&amp;demo=2" TargetMode="External"/><Relationship Id="rId13" Type="http://schemas.openxmlformats.org/officeDocument/2006/relationships/hyperlink" Target="https://login.consultant.ru/link/?req=doc&amp;base=LAW&amp;n=512880&amp;dst=100005&amp;field=134&amp;date=24.10.2025&amp;demo=2" TargetMode="External"/><Relationship Id="rId109" Type="http://schemas.openxmlformats.org/officeDocument/2006/relationships/hyperlink" Target="https://login.consultant.ru/link/?req=doc&amp;base=LAW&amp;n=404120&amp;dst=101042&amp;field=134&amp;date=24.10.2025&amp;demo=2" TargetMode="External"/><Relationship Id="rId34" Type="http://schemas.openxmlformats.org/officeDocument/2006/relationships/hyperlink" Target="https://login.consultant.ru/link/?req=doc&amp;base=LAW&amp;n=413707&amp;dst=100020&amp;field=134&amp;date=24.10.2025&amp;demo=2" TargetMode="External"/><Relationship Id="rId55" Type="http://schemas.openxmlformats.org/officeDocument/2006/relationships/hyperlink" Target="https://login.consultant.ru/link/?req=doc&amp;base=LAW&amp;n=491354&amp;dst=100025&amp;field=134&amp;date=24.10.2025&amp;demo=2" TargetMode="External"/><Relationship Id="rId76" Type="http://schemas.openxmlformats.org/officeDocument/2006/relationships/hyperlink" Target="https://login.consultant.ru/link/?req=doc&amp;base=LAW&amp;n=511514&amp;dst=100240&amp;field=134&amp;date=24.10.2025&amp;demo=2" TargetMode="External"/><Relationship Id="rId97" Type="http://schemas.openxmlformats.org/officeDocument/2006/relationships/hyperlink" Target="https://login.consultant.ru/link/?req=doc&amp;base=LAW&amp;n=491354&amp;dst=100040&amp;field=134&amp;date=24.10.2025&amp;demo=2" TargetMode="External"/><Relationship Id="rId120" Type="http://schemas.openxmlformats.org/officeDocument/2006/relationships/hyperlink" Target="https://login.consultant.ru/link/?req=doc&amp;base=LAW&amp;n=413707&amp;dst=100073&amp;field=134&amp;date=24.10.2025&amp;demo=2" TargetMode="External"/><Relationship Id="rId141" Type="http://schemas.openxmlformats.org/officeDocument/2006/relationships/hyperlink" Target="https://login.consultant.ru/link/?req=doc&amp;base=LAW&amp;n=488378&amp;dst=100027&amp;field=134&amp;date=24.10.2025&amp;demo=2" TargetMode="External"/><Relationship Id="rId7" Type="http://schemas.openxmlformats.org/officeDocument/2006/relationships/hyperlink" Target="https://login.consultant.ru/link/?req=doc&amp;base=LAW&amp;n=431015&amp;dst=100005&amp;field=134&amp;date=24.10.2025&amp;demo=2" TargetMode="External"/><Relationship Id="rId162" Type="http://schemas.openxmlformats.org/officeDocument/2006/relationships/hyperlink" Target="https://login.consultant.ru/link/?req=doc&amp;base=LAW&amp;n=413707&amp;dst=100109&amp;field=134&amp;date=24.10.2025&amp;demo=2" TargetMode="External"/><Relationship Id="rId183" Type="http://schemas.openxmlformats.org/officeDocument/2006/relationships/hyperlink" Target="https://login.consultant.ru/link/?req=doc&amp;base=LAW&amp;n=511514&amp;dst=100280&amp;field=134&amp;date=24.10.2025&amp;demo=2" TargetMode="External"/><Relationship Id="rId218" Type="http://schemas.openxmlformats.org/officeDocument/2006/relationships/hyperlink" Target="https://login.consultant.ru/link/?req=doc&amp;base=LAW&amp;n=351578&amp;dst=100010&amp;field=134&amp;date=24.10.2025&amp;demo=2" TargetMode="External"/><Relationship Id="rId239" Type="http://schemas.openxmlformats.org/officeDocument/2006/relationships/hyperlink" Target="https://login.consultant.ru/link/?req=doc&amp;base=LAW&amp;n=351575&amp;dst=100072&amp;field=134&amp;date=24.10.2025&amp;demo=2" TargetMode="External"/><Relationship Id="rId24" Type="http://schemas.openxmlformats.org/officeDocument/2006/relationships/hyperlink" Target="https://login.consultant.ru/link/?req=doc&amp;base=LAW&amp;n=491354&amp;dst=100011&amp;field=134&amp;date=24.10.2025&amp;demo=2" TargetMode="External"/><Relationship Id="rId45" Type="http://schemas.openxmlformats.org/officeDocument/2006/relationships/hyperlink" Target="https://login.consultant.ru/link/?req=doc&amp;base=LAW&amp;n=491354&amp;dst=100016&amp;field=134&amp;date=24.10.2025&amp;demo=2" TargetMode="External"/><Relationship Id="rId66" Type="http://schemas.openxmlformats.org/officeDocument/2006/relationships/hyperlink" Target="https://login.consultant.ru/link/?req=doc&amp;base=LAW&amp;n=511514&amp;dst=100234&amp;field=134&amp;date=24.10.2025&amp;demo=2" TargetMode="External"/><Relationship Id="rId87" Type="http://schemas.openxmlformats.org/officeDocument/2006/relationships/hyperlink" Target="https://login.consultant.ru/link/?req=doc&amp;base=LAW&amp;n=413707&amp;dst=100052&amp;field=134&amp;date=24.10.2025&amp;demo=2" TargetMode="External"/><Relationship Id="rId110" Type="http://schemas.openxmlformats.org/officeDocument/2006/relationships/hyperlink" Target="https://login.consultant.ru/link/?req=doc&amp;base=LAW&amp;n=413707&amp;dst=100066&amp;field=134&amp;date=24.10.2025&amp;demo=2" TargetMode="External"/><Relationship Id="rId131" Type="http://schemas.openxmlformats.org/officeDocument/2006/relationships/hyperlink" Target="https://login.consultant.ru/link/?req=doc&amp;base=LAW&amp;n=413707&amp;dst=100083&amp;field=134&amp;date=24.10.2025&amp;demo=2" TargetMode="External"/><Relationship Id="rId152" Type="http://schemas.openxmlformats.org/officeDocument/2006/relationships/hyperlink" Target="https://login.consultant.ru/link/?req=doc&amp;base=LAW&amp;n=513396&amp;dst=9732&amp;field=134&amp;date=24.10.2025&amp;demo=2" TargetMode="External"/><Relationship Id="rId173" Type="http://schemas.openxmlformats.org/officeDocument/2006/relationships/hyperlink" Target="https://login.consultant.ru/link/?req=doc&amp;base=LAW&amp;n=491354&amp;dst=100051&amp;field=134&amp;date=24.10.2025&amp;demo=2" TargetMode="External"/><Relationship Id="rId194" Type="http://schemas.openxmlformats.org/officeDocument/2006/relationships/hyperlink" Target="https://login.consultant.ru/link/?req=doc&amp;base=LAW&amp;n=378085&amp;dst=22&amp;field=134&amp;date=24.10.2025&amp;demo=2" TargetMode="External"/><Relationship Id="rId208" Type="http://schemas.openxmlformats.org/officeDocument/2006/relationships/hyperlink" Target="https://login.consultant.ru/link/?req=doc&amp;base=LAW&amp;n=344294&amp;dst=100032&amp;field=134&amp;date=24.10.2025&amp;demo=2" TargetMode="External"/><Relationship Id="rId229" Type="http://schemas.openxmlformats.org/officeDocument/2006/relationships/hyperlink" Target="https://login.consultant.ru/link/?req=doc&amp;base=LAW&amp;n=351578&amp;dst=100025&amp;field=134&amp;date=24.10.2025&amp;demo=2" TargetMode="External"/><Relationship Id="rId240" Type="http://schemas.openxmlformats.org/officeDocument/2006/relationships/hyperlink" Target="https://login.consultant.ru/link/?req=doc&amp;base=LAW&amp;n=302039&amp;dst=100014&amp;field=134&amp;date=24.10.2025&amp;demo=2" TargetMode="External"/><Relationship Id="rId14" Type="http://schemas.openxmlformats.org/officeDocument/2006/relationships/hyperlink" Target="https://login.consultant.ru/link/?req=doc&amp;base=LAW&amp;n=513751&amp;dst=100005&amp;field=134&amp;date=24.10.2025&amp;demo=2" TargetMode="External"/><Relationship Id="rId35" Type="http://schemas.openxmlformats.org/officeDocument/2006/relationships/hyperlink" Target="https://login.consultant.ru/link/?req=doc&amp;base=LAW&amp;n=413707&amp;dst=100022&amp;field=134&amp;date=24.10.2025&amp;demo=2" TargetMode="External"/><Relationship Id="rId56" Type="http://schemas.openxmlformats.org/officeDocument/2006/relationships/hyperlink" Target="https://login.consultant.ru/link/?req=doc&amp;base=LAW&amp;n=491354&amp;dst=100026&amp;field=134&amp;date=24.10.2025&amp;demo=2" TargetMode="External"/><Relationship Id="rId77" Type="http://schemas.openxmlformats.org/officeDocument/2006/relationships/hyperlink" Target="https://login.consultant.ru/link/?req=doc&amp;base=LAW&amp;n=413707&amp;dst=100042&amp;field=134&amp;date=24.10.2025&amp;demo=2" TargetMode="External"/><Relationship Id="rId100" Type="http://schemas.openxmlformats.org/officeDocument/2006/relationships/hyperlink" Target="https://login.consultant.ru/link/?req=doc&amp;base=LAW&amp;n=511514&amp;dst=100242&amp;field=134&amp;date=24.10.2025&amp;demo=2" TargetMode="External"/><Relationship Id="rId8" Type="http://schemas.openxmlformats.org/officeDocument/2006/relationships/hyperlink" Target="https://login.consultant.ru/link/?req=doc&amp;base=LAW&amp;n=475575&amp;dst=100010&amp;field=134&amp;date=24.10.2025&amp;demo=2" TargetMode="External"/><Relationship Id="rId98" Type="http://schemas.openxmlformats.org/officeDocument/2006/relationships/hyperlink" Target="https://login.consultant.ru/link/?req=doc&amp;base=LAW&amp;n=413707&amp;dst=100060&amp;field=134&amp;date=24.10.2025&amp;demo=2" TargetMode="External"/><Relationship Id="rId121" Type="http://schemas.openxmlformats.org/officeDocument/2006/relationships/hyperlink" Target="https://login.consultant.ru/link/?req=doc&amp;base=LAW&amp;n=491354&amp;dst=100043&amp;field=134&amp;date=24.10.2025&amp;demo=2" TargetMode="External"/><Relationship Id="rId142" Type="http://schemas.openxmlformats.org/officeDocument/2006/relationships/hyperlink" Target="https://login.consultant.ru/link/?req=doc&amp;base=LAW&amp;n=413707&amp;dst=100090&amp;field=134&amp;date=24.10.2025&amp;demo=2" TargetMode="External"/><Relationship Id="rId163" Type="http://schemas.openxmlformats.org/officeDocument/2006/relationships/hyperlink" Target="https://login.consultant.ru/link/?req=doc&amp;base=LAW&amp;n=413707&amp;dst=100111&amp;field=134&amp;date=24.10.2025&amp;demo=2" TargetMode="External"/><Relationship Id="rId184" Type="http://schemas.openxmlformats.org/officeDocument/2006/relationships/hyperlink" Target="https://login.consultant.ru/link/?req=doc&amp;base=LAW&amp;n=512750&amp;date=24.10.2025&amp;demo=2" TargetMode="External"/><Relationship Id="rId219" Type="http://schemas.openxmlformats.org/officeDocument/2006/relationships/hyperlink" Target="https://login.consultant.ru/link/?req=doc&amp;base=LAW&amp;n=378086&amp;dst=1&amp;field=134&amp;date=24.10.2025&amp;demo=2" TargetMode="External"/><Relationship Id="rId230" Type="http://schemas.openxmlformats.org/officeDocument/2006/relationships/hyperlink" Target="https://login.consultant.ru/link/?req=doc&amp;base=LAW&amp;n=378086&amp;dst=8&amp;field=134&amp;date=24.10.2025&amp;demo=2" TargetMode="External"/><Relationship Id="rId25" Type="http://schemas.openxmlformats.org/officeDocument/2006/relationships/hyperlink" Target="https://login.consultant.ru/link/?req=doc&amp;base=LAW&amp;n=413707&amp;dst=100013&amp;field=134&amp;date=24.10.2025&amp;demo=2" TargetMode="External"/><Relationship Id="rId46" Type="http://schemas.openxmlformats.org/officeDocument/2006/relationships/hyperlink" Target="https://login.consultant.ru/link/?req=doc&amp;base=LAW&amp;n=484484&amp;dst=100006&amp;field=134&amp;date=24.10.2025&amp;demo=2" TargetMode="External"/><Relationship Id="rId67" Type="http://schemas.openxmlformats.org/officeDocument/2006/relationships/hyperlink" Target="https://login.consultant.ru/link/?req=doc&amp;base=LAW&amp;n=488378&amp;dst=100008&amp;field=134&amp;date=24.10.2025&amp;demo=2" TargetMode="External"/><Relationship Id="rId88" Type="http://schemas.openxmlformats.org/officeDocument/2006/relationships/hyperlink" Target="https://login.consultant.ru/link/?req=doc&amp;base=LAW&amp;n=413707&amp;dst=100053&amp;field=134&amp;date=24.10.2025&amp;demo=2" TargetMode="External"/><Relationship Id="rId111" Type="http://schemas.openxmlformats.org/officeDocument/2006/relationships/hyperlink" Target="https://login.consultant.ru/link/?req=doc&amp;base=LAW&amp;n=501275&amp;date=24.10.2025&amp;demo=2" TargetMode="External"/><Relationship Id="rId132" Type="http://schemas.openxmlformats.org/officeDocument/2006/relationships/hyperlink" Target="https://login.consultant.ru/link/?req=doc&amp;base=LAW&amp;n=413707&amp;dst=100084&amp;field=134&amp;date=24.10.2025&amp;demo=2" TargetMode="External"/><Relationship Id="rId153" Type="http://schemas.openxmlformats.org/officeDocument/2006/relationships/hyperlink" Target="https://login.consultant.ru/link/?req=doc&amp;base=LAW&amp;n=413707&amp;dst=100101&amp;field=134&amp;date=24.10.2025&amp;demo=2" TargetMode="External"/><Relationship Id="rId174" Type="http://schemas.openxmlformats.org/officeDocument/2006/relationships/hyperlink" Target="https://login.consultant.ru/link/?req=doc&amp;base=LAW&amp;n=491354&amp;dst=100053&amp;field=134&amp;date=24.10.2025&amp;demo=2" TargetMode="External"/><Relationship Id="rId195" Type="http://schemas.openxmlformats.org/officeDocument/2006/relationships/hyperlink" Target="https://login.consultant.ru/link/?req=doc&amp;base=LAW&amp;n=378085&amp;dst=2&amp;field=134&amp;date=24.10.2025&amp;demo=2" TargetMode="External"/><Relationship Id="rId209" Type="http://schemas.openxmlformats.org/officeDocument/2006/relationships/hyperlink" Target="https://login.consultant.ru/link/?req=doc&amp;base=LAW&amp;n=502316&amp;dst=100258&amp;field=134&amp;date=24.10.2025&amp;demo=2" TargetMode="External"/><Relationship Id="rId220" Type="http://schemas.openxmlformats.org/officeDocument/2006/relationships/hyperlink" Target="https://login.consultant.ru/link/?req=doc&amp;base=LAW&amp;n=378086&amp;dst=2&amp;field=134&amp;date=24.10.2025&amp;demo=2" TargetMode="External"/><Relationship Id="rId241" Type="http://schemas.openxmlformats.org/officeDocument/2006/relationships/hyperlink" Target="https://login.consultant.ru/link/?req=doc&amp;base=LAW&amp;n=302039&amp;dst=100023&amp;field=134&amp;date=24.10.2025&amp;demo=2" TargetMode="External"/><Relationship Id="rId15" Type="http://schemas.openxmlformats.org/officeDocument/2006/relationships/hyperlink" Target="https://login.consultant.ru/link/?req=doc&amp;base=LAW&amp;n=517134&amp;dst=100005&amp;field=134&amp;date=24.10.2025&amp;demo=2" TargetMode="External"/><Relationship Id="rId36" Type="http://schemas.openxmlformats.org/officeDocument/2006/relationships/hyperlink" Target="https://login.consultant.ru/link/?req=doc&amp;base=LAW&amp;n=491354&amp;dst=100012&amp;field=134&amp;date=24.10.2025&amp;demo=2" TargetMode="External"/><Relationship Id="rId57" Type="http://schemas.openxmlformats.org/officeDocument/2006/relationships/hyperlink" Target="https://login.consultant.ru/link/?req=doc&amp;base=LAW&amp;n=413707&amp;dst=100030&amp;field=134&amp;date=24.10.2025&amp;demo=2" TargetMode="External"/><Relationship Id="rId10" Type="http://schemas.openxmlformats.org/officeDocument/2006/relationships/hyperlink" Target="https://login.consultant.ru/link/?req=doc&amp;base=LAW&amp;n=484484&amp;dst=100005&amp;field=134&amp;date=24.10.2025&amp;demo=2" TargetMode="External"/><Relationship Id="rId31" Type="http://schemas.openxmlformats.org/officeDocument/2006/relationships/hyperlink" Target="https://login.consultant.ru/link/?req=doc&amp;base=LAW&amp;n=431015&amp;dst=100010&amp;field=134&amp;date=24.10.2025&amp;demo=2" TargetMode="External"/><Relationship Id="rId52" Type="http://schemas.openxmlformats.org/officeDocument/2006/relationships/hyperlink" Target="https://login.consultant.ru/link/?req=doc&amp;base=LAW&amp;n=491354&amp;dst=100022&amp;field=134&amp;date=24.10.2025&amp;demo=2" TargetMode="External"/><Relationship Id="rId73" Type="http://schemas.openxmlformats.org/officeDocument/2006/relationships/hyperlink" Target="https://login.consultant.ru/link/?req=doc&amp;base=LAW&amp;n=512880&amp;dst=100011&amp;field=134&amp;date=24.10.2025&amp;demo=2" TargetMode="External"/><Relationship Id="rId78" Type="http://schemas.openxmlformats.org/officeDocument/2006/relationships/hyperlink" Target="https://login.consultant.ru/link/?req=doc&amp;base=LAW&amp;n=413707&amp;dst=100043&amp;field=134&amp;date=24.10.2025&amp;demo=2" TargetMode="External"/><Relationship Id="rId94" Type="http://schemas.openxmlformats.org/officeDocument/2006/relationships/hyperlink" Target="https://login.consultant.ru/link/?req=doc&amp;base=LAW&amp;n=413707&amp;dst=100057&amp;field=134&amp;date=24.10.2025&amp;demo=2" TargetMode="External"/><Relationship Id="rId99" Type="http://schemas.openxmlformats.org/officeDocument/2006/relationships/hyperlink" Target="https://login.consultant.ru/link/?req=doc&amp;base=LAW&amp;n=413707&amp;dst=100061&amp;field=134&amp;date=24.10.2025&amp;demo=2" TargetMode="External"/><Relationship Id="rId101" Type="http://schemas.openxmlformats.org/officeDocument/2006/relationships/hyperlink" Target="https://login.consultant.ru/link/?req=doc&amp;base=LAW&amp;n=491354&amp;dst=100041&amp;field=134&amp;date=24.10.2025&amp;demo=2" TargetMode="External"/><Relationship Id="rId122" Type="http://schemas.openxmlformats.org/officeDocument/2006/relationships/hyperlink" Target="https://login.consultant.ru/link/?req=doc&amp;base=LAW&amp;n=413707&amp;dst=100075&amp;field=134&amp;date=24.10.2025&amp;demo=2" TargetMode="External"/><Relationship Id="rId143" Type="http://schemas.openxmlformats.org/officeDocument/2006/relationships/hyperlink" Target="https://login.consultant.ru/link/?req=doc&amp;base=LAW&amp;n=400340&amp;dst=100043&amp;field=134&amp;date=24.10.2025&amp;demo=2" TargetMode="External"/><Relationship Id="rId148" Type="http://schemas.openxmlformats.org/officeDocument/2006/relationships/hyperlink" Target="https://login.consultant.ru/link/?req=doc&amp;base=LAW&amp;n=511514&amp;dst=100254&amp;field=134&amp;date=24.10.2025&amp;demo=2" TargetMode="External"/><Relationship Id="rId164" Type="http://schemas.openxmlformats.org/officeDocument/2006/relationships/hyperlink" Target="https://login.consultant.ru/link/?req=doc&amp;base=LAW&amp;n=413707&amp;dst=100112&amp;field=134&amp;date=24.10.2025&amp;demo=2" TargetMode="External"/><Relationship Id="rId169" Type="http://schemas.openxmlformats.org/officeDocument/2006/relationships/hyperlink" Target="https://login.consultant.ru/link/?req=doc&amp;base=LAW&amp;n=413707&amp;dst=100117&amp;field=134&amp;date=24.10.2025&amp;demo=2" TargetMode="External"/><Relationship Id="rId185" Type="http://schemas.openxmlformats.org/officeDocument/2006/relationships/hyperlink" Target="https://login.consultant.ru/link/?req=doc&amp;base=LAW&amp;n=413707&amp;dst=100124&amp;field=134&amp;date=24.10.2025&amp;demo=2" TargetMode="External"/><Relationship Id="rId4" Type="http://schemas.openxmlformats.org/officeDocument/2006/relationships/hyperlink" Target="https://login.consultant.ru/link/?req=doc&amp;base=LAW&amp;n=394041&amp;dst=100005&amp;field=134&amp;date=24.10.2025&amp;demo=2" TargetMode="External"/><Relationship Id="rId9" Type="http://schemas.openxmlformats.org/officeDocument/2006/relationships/hyperlink" Target="https://login.consultant.ru/link/?req=doc&amp;base=LAW&amp;n=511514&amp;dst=100234&amp;field=134&amp;date=24.10.2025&amp;demo=2" TargetMode="External"/><Relationship Id="rId180" Type="http://schemas.openxmlformats.org/officeDocument/2006/relationships/hyperlink" Target="https://login.consultant.ru/link/?req=doc&amp;base=LAW&amp;n=511514&amp;dst=100279&amp;field=134&amp;date=24.10.2025&amp;demo=2" TargetMode="External"/><Relationship Id="rId210" Type="http://schemas.openxmlformats.org/officeDocument/2006/relationships/hyperlink" Target="https://login.consultant.ru/link/?req=doc&amp;base=LAW&amp;n=512750&amp;date=24.10.2025&amp;demo=2" TargetMode="External"/><Relationship Id="rId215" Type="http://schemas.openxmlformats.org/officeDocument/2006/relationships/hyperlink" Target="https://login.consultant.ru/link/?req=doc&amp;base=LAW&amp;n=344294&amp;dst=13&amp;field=134&amp;date=24.10.2025&amp;demo=2" TargetMode="External"/><Relationship Id="rId236" Type="http://schemas.openxmlformats.org/officeDocument/2006/relationships/hyperlink" Target="https://login.consultant.ru/link/?req=doc&amp;base=LAW&amp;n=351575&amp;dst=100018&amp;field=134&amp;date=24.10.2025&amp;demo=2" TargetMode="External"/><Relationship Id="rId26" Type="http://schemas.openxmlformats.org/officeDocument/2006/relationships/hyperlink" Target="https://login.consultant.ru/link/?req=doc&amp;base=LAW&amp;n=413707&amp;dst=100015&amp;field=134&amp;date=24.10.2025&amp;demo=2" TargetMode="External"/><Relationship Id="rId231" Type="http://schemas.openxmlformats.org/officeDocument/2006/relationships/hyperlink" Target="https://login.consultant.ru/link/?req=doc&amp;base=LAW&amp;n=351575&amp;date=24.10.2025&amp;demo=2" TargetMode="External"/><Relationship Id="rId47" Type="http://schemas.openxmlformats.org/officeDocument/2006/relationships/hyperlink" Target="https://login.consultant.ru/link/?req=doc&amp;base=LAW&amp;n=484484&amp;dst=100008&amp;field=134&amp;date=24.10.2025&amp;demo=2" TargetMode="External"/><Relationship Id="rId68" Type="http://schemas.openxmlformats.org/officeDocument/2006/relationships/hyperlink" Target="https://login.consultant.ru/link/?req=doc&amp;base=LAW&amp;n=491354&amp;dst=100005&amp;field=134&amp;date=24.10.2025&amp;demo=2" TargetMode="External"/><Relationship Id="rId89" Type="http://schemas.openxmlformats.org/officeDocument/2006/relationships/hyperlink" Target="https://login.consultant.ru/link/?req=doc&amp;base=LAW&amp;n=491354&amp;dst=100034&amp;field=134&amp;date=24.10.2025&amp;demo=2" TargetMode="External"/><Relationship Id="rId112" Type="http://schemas.openxmlformats.org/officeDocument/2006/relationships/hyperlink" Target="https://login.consultant.ru/link/?req=doc&amp;base=LAW&amp;n=511514&amp;dst=100250&amp;field=134&amp;date=24.10.2025&amp;demo=2" TargetMode="External"/><Relationship Id="rId133" Type="http://schemas.openxmlformats.org/officeDocument/2006/relationships/hyperlink" Target="https://login.consultant.ru/link/?req=doc&amp;base=LAW&amp;n=400340&amp;dst=100014&amp;field=134&amp;date=24.10.2025&amp;demo=2" TargetMode="External"/><Relationship Id="rId154" Type="http://schemas.openxmlformats.org/officeDocument/2006/relationships/hyperlink" Target="https://login.consultant.ru/link/?req=doc&amp;base=LAW&amp;n=513396&amp;dst=9725&amp;field=134&amp;date=24.10.2025&amp;demo=2" TargetMode="External"/><Relationship Id="rId175" Type="http://schemas.openxmlformats.org/officeDocument/2006/relationships/hyperlink" Target="https://login.consultant.ru/link/?req=doc&amp;base=LAW&amp;n=511514&amp;dst=100258&amp;field=134&amp;date=24.10.2025&amp;demo=2" TargetMode="External"/><Relationship Id="rId196" Type="http://schemas.openxmlformats.org/officeDocument/2006/relationships/hyperlink" Target="https://login.consultant.ru/link/?req=doc&amp;base=LAW&amp;n=378085&amp;dst=22&amp;field=134&amp;date=24.10.2025&amp;demo=2" TargetMode="External"/><Relationship Id="rId200" Type="http://schemas.openxmlformats.org/officeDocument/2006/relationships/hyperlink" Target="https://login.consultant.ru/link/?req=doc&amp;base=LAW&amp;n=344294&amp;dst=100012&amp;field=134&amp;date=24.10.2025&amp;demo=2" TargetMode="External"/><Relationship Id="rId16" Type="http://schemas.openxmlformats.org/officeDocument/2006/relationships/hyperlink" Target="https://login.consultant.ru/link/?req=doc&amp;base=LAW&amp;n=502630&amp;dst=100367&amp;field=134&amp;date=24.10.2025&amp;demo=2" TargetMode="External"/><Relationship Id="rId221" Type="http://schemas.openxmlformats.org/officeDocument/2006/relationships/hyperlink" Target="https://login.consultant.ru/link/?req=doc&amp;base=LAW&amp;n=378086&amp;dst=3&amp;field=134&amp;date=24.10.2025&amp;demo=2" TargetMode="External"/><Relationship Id="rId242" Type="http://schemas.openxmlformats.org/officeDocument/2006/relationships/hyperlink" Target="https://login.consultant.ru/link/?req=doc&amp;base=LAW&amp;n=302039&amp;dst=100024&amp;field=134&amp;date=24.10.2025&amp;demo=2" TargetMode="External"/><Relationship Id="rId37" Type="http://schemas.openxmlformats.org/officeDocument/2006/relationships/hyperlink" Target="https://login.consultant.ru/link/?req=doc&amp;base=LAW&amp;n=431015&amp;dst=100012&amp;field=134&amp;date=24.10.2025&amp;demo=2" TargetMode="External"/><Relationship Id="rId58" Type="http://schemas.openxmlformats.org/officeDocument/2006/relationships/hyperlink" Target="https://login.consultant.ru/link/?req=doc&amp;base=LAW&amp;n=413707&amp;dst=100031&amp;field=134&amp;date=24.10.2025&amp;demo=2" TargetMode="External"/><Relationship Id="rId79" Type="http://schemas.openxmlformats.org/officeDocument/2006/relationships/hyperlink" Target="https://login.consultant.ru/link/?req=doc&amp;base=LAW&amp;n=413707&amp;dst=100044&amp;field=134&amp;date=24.10.2025&amp;demo=2" TargetMode="External"/><Relationship Id="rId102" Type="http://schemas.openxmlformats.org/officeDocument/2006/relationships/hyperlink" Target="https://login.consultant.ru/link/?req=doc&amp;base=LAW&amp;n=517134&amp;dst=100005&amp;field=134&amp;date=24.10.2025&amp;demo=2" TargetMode="External"/><Relationship Id="rId123" Type="http://schemas.openxmlformats.org/officeDocument/2006/relationships/hyperlink" Target="https://login.consultant.ru/link/?req=doc&amp;base=LAW&amp;n=413707&amp;dst=100077&amp;field=134&amp;date=24.10.2025&amp;demo=2" TargetMode="External"/><Relationship Id="rId144" Type="http://schemas.openxmlformats.org/officeDocument/2006/relationships/hyperlink" Target="https://login.consultant.ru/link/?req=doc&amp;base=LAW&amp;n=413707&amp;dst=100093&amp;field=134&amp;date=24.10.2025&amp;demo=2" TargetMode="External"/><Relationship Id="rId90" Type="http://schemas.openxmlformats.org/officeDocument/2006/relationships/hyperlink" Target="https://login.consultant.ru/link/?req=doc&amp;base=LAW&amp;n=491354&amp;dst=100036&amp;field=134&amp;date=24.10.2025&amp;demo=2" TargetMode="External"/><Relationship Id="rId165" Type="http://schemas.openxmlformats.org/officeDocument/2006/relationships/hyperlink" Target="https://login.consultant.ru/link/?req=doc&amp;base=LAW&amp;n=413707&amp;dst=100113&amp;field=134&amp;date=24.10.2025&amp;demo=2" TargetMode="External"/><Relationship Id="rId186" Type="http://schemas.openxmlformats.org/officeDocument/2006/relationships/hyperlink" Target="https://login.consultant.ru/link/?req=doc&amp;base=LAW&amp;n=413707&amp;dst=100127&amp;field=134&amp;date=24.10.2025&amp;demo=2" TargetMode="External"/><Relationship Id="rId211" Type="http://schemas.openxmlformats.org/officeDocument/2006/relationships/hyperlink" Target="https://login.consultant.ru/link/?req=doc&amp;base=LAW&amp;n=344294&amp;dst=100035&amp;field=134&amp;date=24.10.2025&amp;demo=2" TargetMode="External"/><Relationship Id="rId232" Type="http://schemas.openxmlformats.org/officeDocument/2006/relationships/hyperlink" Target="https://login.consultant.ru/link/?req=doc&amp;base=LAW&amp;n=351575&amp;dst=100011&amp;field=134&amp;date=24.10.2025&amp;demo=2" TargetMode="External"/><Relationship Id="rId27" Type="http://schemas.openxmlformats.org/officeDocument/2006/relationships/hyperlink" Target="https://login.consultant.ru/link/?req=doc&amp;base=LAW&amp;n=511514&amp;dst=100237&amp;field=134&amp;date=24.10.2025&amp;demo=2" TargetMode="External"/><Relationship Id="rId48" Type="http://schemas.openxmlformats.org/officeDocument/2006/relationships/hyperlink" Target="https://login.consultant.ru/link/?req=doc&amp;base=LAW&amp;n=512880&amp;dst=100010&amp;field=134&amp;date=24.10.2025&amp;demo=2" TargetMode="External"/><Relationship Id="rId69" Type="http://schemas.openxmlformats.org/officeDocument/2006/relationships/hyperlink" Target="https://login.consultant.ru/link/?req=doc&amp;base=LAW&amp;n=512880&amp;dst=100005&amp;field=134&amp;date=24.10.2025&amp;demo=2" TargetMode="External"/><Relationship Id="rId113" Type="http://schemas.openxmlformats.org/officeDocument/2006/relationships/hyperlink" Target="https://login.consultant.ru/link/?req=doc&amp;base=LAW&amp;n=475689&amp;date=24.10.2025&amp;demo=2" TargetMode="External"/><Relationship Id="rId134" Type="http://schemas.openxmlformats.org/officeDocument/2006/relationships/hyperlink" Target="https://login.consultant.ru/link/?req=doc&amp;base=LAW&amp;n=400340&amp;dst=100037&amp;field=134&amp;date=24.10.2025&amp;demo=2" TargetMode="External"/><Relationship Id="rId80" Type="http://schemas.openxmlformats.org/officeDocument/2006/relationships/hyperlink" Target="https://login.consultant.ru/link/?req=doc&amp;base=LAW&amp;n=413707&amp;dst=100045&amp;field=134&amp;date=24.10.2025&amp;demo=2" TargetMode="External"/><Relationship Id="rId155" Type="http://schemas.openxmlformats.org/officeDocument/2006/relationships/hyperlink" Target="https://login.consultant.ru/link/?req=doc&amp;base=LAW&amp;n=413707&amp;dst=100103&amp;field=134&amp;date=24.10.2025&amp;demo=2" TargetMode="External"/><Relationship Id="rId176" Type="http://schemas.openxmlformats.org/officeDocument/2006/relationships/hyperlink" Target="https://login.consultant.ru/link/?req=doc&amp;base=LAW&amp;n=511331&amp;dst=100178&amp;field=134&amp;date=24.10.2025&amp;demo=2" TargetMode="External"/><Relationship Id="rId197" Type="http://schemas.openxmlformats.org/officeDocument/2006/relationships/hyperlink" Target="https://login.consultant.ru/link/?req=doc&amp;base=LAW&amp;n=351747&amp;dst=100008&amp;field=134&amp;date=24.10.2025&amp;demo=2" TargetMode="External"/><Relationship Id="rId201" Type="http://schemas.openxmlformats.org/officeDocument/2006/relationships/hyperlink" Target="https://login.consultant.ru/link/?req=doc&amp;base=LAW&amp;n=344294&amp;dst=100023&amp;field=134&amp;date=24.10.2025&amp;demo=2" TargetMode="External"/><Relationship Id="rId222" Type="http://schemas.openxmlformats.org/officeDocument/2006/relationships/hyperlink" Target="https://login.consultant.ru/link/?req=doc&amp;base=LAW&amp;n=378086&amp;dst=100010&amp;field=134&amp;date=24.10.2025&amp;demo=2" TargetMode="External"/><Relationship Id="rId243" Type="http://schemas.openxmlformats.org/officeDocument/2006/relationships/hyperlink" Target="https://login.consultant.ru/link/?req=doc&amp;base=LAW&amp;n=351504&amp;dst=100023&amp;field=134&amp;date=24.10.2025&amp;demo=2" TargetMode="External"/><Relationship Id="rId17" Type="http://schemas.openxmlformats.org/officeDocument/2006/relationships/hyperlink" Target="https://login.consultant.ru/link/?req=doc&amp;base=LAW&amp;n=413707&amp;dst=100010&amp;field=134&amp;date=24.10.2025&amp;demo=2" TargetMode="External"/><Relationship Id="rId38" Type="http://schemas.openxmlformats.org/officeDocument/2006/relationships/hyperlink" Target="https://login.consultant.ru/link/?req=doc&amp;base=LAW&amp;n=394041&amp;dst=100013&amp;field=134&amp;date=24.10.2025&amp;demo=2" TargetMode="External"/><Relationship Id="rId59" Type="http://schemas.openxmlformats.org/officeDocument/2006/relationships/hyperlink" Target="https://login.consultant.ru/link/?req=doc&amp;base=LAW&amp;n=413707&amp;dst=100033&amp;field=134&amp;date=24.10.2025&amp;demo=2" TargetMode="External"/><Relationship Id="rId103" Type="http://schemas.openxmlformats.org/officeDocument/2006/relationships/hyperlink" Target="https://login.consultant.ru/link/?req=doc&amp;base=LAW&amp;n=413707&amp;dst=100064&amp;field=134&amp;date=24.10.2025&amp;demo=2" TargetMode="External"/><Relationship Id="rId124" Type="http://schemas.openxmlformats.org/officeDocument/2006/relationships/hyperlink" Target="https://login.consultant.ru/link/?req=doc&amp;base=LAW&amp;n=491354&amp;dst=100045&amp;field=134&amp;date=24.10.2025&amp;demo=2" TargetMode="External"/><Relationship Id="rId70" Type="http://schemas.openxmlformats.org/officeDocument/2006/relationships/hyperlink" Target="https://login.consultant.ru/link/?req=doc&amp;base=LAW&amp;n=517134&amp;dst=100005&amp;field=134&amp;date=24.10.2025&amp;demo=2" TargetMode="External"/><Relationship Id="rId91" Type="http://schemas.openxmlformats.org/officeDocument/2006/relationships/hyperlink" Target="https://login.consultant.ru/link/?req=doc&amp;base=LAW&amp;n=413707&amp;dst=100055&amp;field=134&amp;date=24.10.2025&amp;demo=2" TargetMode="External"/><Relationship Id="rId145" Type="http://schemas.openxmlformats.org/officeDocument/2006/relationships/hyperlink" Target="https://login.consultant.ru/link/?req=doc&amp;base=LAW&amp;n=413707&amp;dst=100095&amp;field=134&amp;date=24.10.2025&amp;demo=2" TargetMode="External"/><Relationship Id="rId166" Type="http://schemas.openxmlformats.org/officeDocument/2006/relationships/hyperlink" Target="https://login.consultant.ru/link/?req=doc&amp;base=LAW&amp;n=413707&amp;dst=100114&amp;field=134&amp;date=24.10.2025&amp;demo=2" TargetMode="External"/><Relationship Id="rId187" Type="http://schemas.openxmlformats.org/officeDocument/2006/relationships/hyperlink" Target="https://login.consultant.ru/link/?req=doc&amp;base=LAW&amp;n=413707&amp;dst=100129&amp;field=134&amp;date=24.10.2025&amp;demo=2" TargetMode="External"/><Relationship Id="rId1" Type="http://schemas.openxmlformats.org/officeDocument/2006/relationships/styles" Target="styles.xml"/><Relationship Id="rId212" Type="http://schemas.openxmlformats.org/officeDocument/2006/relationships/hyperlink" Target="https://login.consultant.ru/link/?req=doc&amp;base=LAW&amp;n=344294&amp;dst=100036&amp;field=134&amp;date=24.10.2025&amp;demo=2" TargetMode="External"/><Relationship Id="rId233" Type="http://schemas.openxmlformats.org/officeDocument/2006/relationships/hyperlink" Target="https://login.consultant.ru/link/?req=doc&amp;base=LAW&amp;n=351575&amp;dst=100013&amp;field=134&amp;date=24.10.2025&amp;demo=2" TargetMode="External"/><Relationship Id="rId28" Type="http://schemas.openxmlformats.org/officeDocument/2006/relationships/hyperlink" Target="https://login.consultant.ru/link/?req=doc&amp;base=LAW&amp;n=511514&amp;dst=100238&amp;field=134&amp;date=24.10.2025&amp;demo=2" TargetMode="External"/><Relationship Id="rId49" Type="http://schemas.openxmlformats.org/officeDocument/2006/relationships/hyperlink" Target="https://login.consultant.ru/link/?req=doc&amp;base=LAW&amp;n=491354&amp;dst=100018&amp;field=134&amp;date=24.10.2025&amp;demo=2" TargetMode="External"/><Relationship Id="rId114" Type="http://schemas.openxmlformats.org/officeDocument/2006/relationships/hyperlink" Target="https://login.consultant.ru/link/?req=doc&amp;base=LAW&amp;n=466345&amp;dst=100009&amp;field=134&amp;date=24.10.2025&amp;demo=2" TargetMode="External"/><Relationship Id="rId60" Type="http://schemas.openxmlformats.org/officeDocument/2006/relationships/hyperlink" Target="https://login.consultant.ru/link/?req=doc&amp;base=LAW&amp;n=502630&amp;dst=242&amp;field=134&amp;date=24.10.2025&amp;demo=2" TargetMode="External"/><Relationship Id="rId81" Type="http://schemas.openxmlformats.org/officeDocument/2006/relationships/hyperlink" Target="https://login.consultant.ru/link/?req=doc&amp;base=LAW&amp;n=413707&amp;dst=100047&amp;field=134&amp;date=24.10.2025&amp;demo=2" TargetMode="External"/><Relationship Id="rId135" Type="http://schemas.openxmlformats.org/officeDocument/2006/relationships/hyperlink" Target="https://login.consultant.ru/link/?req=doc&amp;base=LAW&amp;n=413707&amp;dst=100085&amp;field=134&amp;date=24.10.2025&amp;demo=2" TargetMode="External"/><Relationship Id="rId156" Type="http://schemas.openxmlformats.org/officeDocument/2006/relationships/hyperlink" Target="https://login.consultant.ru/link/?req=doc&amp;base=LAW&amp;n=514327&amp;dst=100162&amp;field=134&amp;date=24.10.2025&amp;demo=2" TargetMode="External"/><Relationship Id="rId177" Type="http://schemas.openxmlformats.org/officeDocument/2006/relationships/hyperlink" Target="https://login.consultant.ru/link/?req=doc&amp;base=LAW&amp;n=413707&amp;dst=100120&amp;field=134&amp;date=24.10.2025&amp;demo=2" TargetMode="External"/><Relationship Id="rId198" Type="http://schemas.openxmlformats.org/officeDocument/2006/relationships/hyperlink" Target="https://login.consultant.ru/link/?req=doc&amp;base=LAW&amp;n=187708&amp;dst=18&amp;field=134&amp;date=24.10.2025&amp;demo=2" TargetMode="External"/><Relationship Id="rId202" Type="http://schemas.openxmlformats.org/officeDocument/2006/relationships/hyperlink" Target="https://login.consultant.ru/link/?req=doc&amp;base=LAW&amp;n=344294&amp;dst=100023&amp;field=134&amp;date=24.10.2025&amp;demo=2" TargetMode="External"/><Relationship Id="rId223" Type="http://schemas.openxmlformats.org/officeDocument/2006/relationships/hyperlink" Target="https://login.consultant.ru/link/?req=doc&amp;base=LAW&amp;n=378086&amp;dst=4&amp;field=134&amp;date=24.10.2025&amp;demo=2" TargetMode="External"/><Relationship Id="rId244" Type="http://schemas.openxmlformats.org/officeDocument/2006/relationships/fontTable" Target="fontTable.xml"/><Relationship Id="rId18" Type="http://schemas.openxmlformats.org/officeDocument/2006/relationships/hyperlink" Target="https://login.consultant.ru/link/?req=doc&amp;base=LAW&amp;n=394041&amp;dst=100009&amp;field=134&amp;date=24.10.2025&amp;demo=2" TargetMode="External"/><Relationship Id="rId39" Type="http://schemas.openxmlformats.org/officeDocument/2006/relationships/hyperlink" Target="https://login.consultant.ru/link/?req=doc&amp;base=LAW&amp;n=508508&amp;dst=101000&amp;field=134&amp;date=24.10.2025&amp;demo=2" TargetMode="External"/><Relationship Id="rId50" Type="http://schemas.openxmlformats.org/officeDocument/2006/relationships/hyperlink" Target="https://login.consultant.ru/link/?req=doc&amp;base=LAW&amp;n=491354&amp;dst=100020&amp;field=134&amp;date=24.10.2025&amp;demo=2" TargetMode="External"/><Relationship Id="rId104" Type="http://schemas.openxmlformats.org/officeDocument/2006/relationships/hyperlink" Target="https://login.consultant.ru/link/?req=doc&amp;base=LAW&amp;n=439684&amp;dst=100012&amp;field=134&amp;date=24.10.2025&amp;demo=2" TargetMode="External"/><Relationship Id="rId125" Type="http://schemas.openxmlformats.org/officeDocument/2006/relationships/hyperlink" Target="https://login.consultant.ru/link/?req=doc&amp;base=LAW&amp;n=491354&amp;dst=100047&amp;field=134&amp;date=24.10.2025&amp;demo=2" TargetMode="External"/><Relationship Id="rId146" Type="http://schemas.openxmlformats.org/officeDocument/2006/relationships/hyperlink" Target="https://login.consultant.ru/link/?req=doc&amp;base=LAW&amp;n=413707&amp;dst=100098&amp;field=134&amp;date=24.10.2025&amp;demo=2" TargetMode="External"/><Relationship Id="rId167" Type="http://schemas.openxmlformats.org/officeDocument/2006/relationships/hyperlink" Target="https://login.consultant.ru/link/?req=doc&amp;base=LAW&amp;n=413707&amp;dst=100115&amp;field=134&amp;date=24.10.2025&amp;demo=2" TargetMode="External"/><Relationship Id="rId188" Type="http://schemas.openxmlformats.org/officeDocument/2006/relationships/hyperlink" Target="https://login.consultant.ru/link/?req=doc&amp;base=LAW&amp;n=491230&amp;dst=100012&amp;field=134&amp;date=24.10.2025&amp;demo=2" TargetMode="External"/><Relationship Id="rId71" Type="http://schemas.openxmlformats.org/officeDocument/2006/relationships/hyperlink" Target="https://login.consultant.ru/link/?req=doc&amp;base=LAW&amp;n=413707&amp;dst=100038&amp;field=134&amp;date=24.10.2025&amp;demo=2" TargetMode="External"/><Relationship Id="rId92" Type="http://schemas.openxmlformats.org/officeDocument/2006/relationships/hyperlink" Target="https://login.consultant.ru/link/?req=doc&amp;base=LAW&amp;n=429907&amp;dst=100009&amp;field=134&amp;date=24.10.2025&amp;demo=2" TargetMode="External"/><Relationship Id="rId213" Type="http://schemas.openxmlformats.org/officeDocument/2006/relationships/hyperlink" Target="https://login.consultant.ru/link/?req=doc&amp;base=LAW&amp;n=344294&amp;dst=4&amp;field=134&amp;date=24.10.2025&amp;demo=2" TargetMode="External"/><Relationship Id="rId234" Type="http://schemas.openxmlformats.org/officeDocument/2006/relationships/hyperlink" Target="https://login.consultant.ru/link/?req=doc&amp;base=LAW&amp;n=351575&amp;dst=2&amp;field=134&amp;date=24.10.2025&amp;demo=2" TargetMode="External"/><Relationship Id="rId2" Type="http://schemas.openxmlformats.org/officeDocument/2006/relationships/settings" Target="settings.xml"/><Relationship Id="rId29" Type="http://schemas.openxmlformats.org/officeDocument/2006/relationships/hyperlink" Target="https://login.consultant.ru/link/?req=doc&amp;base=LAW&amp;n=413707&amp;dst=100017&amp;field=134&amp;date=24.10.2025&amp;demo=2" TargetMode="External"/><Relationship Id="rId40" Type="http://schemas.openxmlformats.org/officeDocument/2006/relationships/hyperlink" Target="https://login.consultant.ru/link/?req=doc&amp;base=LAW&amp;n=413707&amp;dst=100023&amp;field=134&amp;date=24.10.2025&amp;demo=2" TargetMode="External"/><Relationship Id="rId115" Type="http://schemas.openxmlformats.org/officeDocument/2006/relationships/hyperlink" Target="https://login.consultant.ru/link/?req=doc&amp;base=LAW&amp;n=486066&amp;dst=100010&amp;field=134&amp;date=24.10.2025&amp;demo=2" TargetMode="External"/><Relationship Id="rId136" Type="http://schemas.openxmlformats.org/officeDocument/2006/relationships/hyperlink" Target="https://login.consultant.ru/link/?req=doc&amp;base=LAW&amp;n=413707&amp;dst=100086&amp;field=134&amp;date=24.10.2025&amp;demo=2" TargetMode="External"/><Relationship Id="rId157" Type="http://schemas.openxmlformats.org/officeDocument/2006/relationships/hyperlink" Target="https://login.consultant.ru/link/?req=doc&amp;base=LAW&amp;n=513396&amp;dst=9679&amp;field=134&amp;date=24.10.2025&amp;demo=2" TargetMode="External"/><Relationship Id="rId178" Type="http://schemas.openxmlformats.org/officeDocument/2006/relationships/hyperlink" Target="https://login.consultant.ru/link/?req=doc&amp;base=LAW&amp;n=511514&amp;dst=100260&amp;field=134&amp;date=24.10.2025&amp;demo=2" TargetMode="External"/><Relationship Id="rId61" Type="http://schemas.openxmlformats.org/officeDocument/2006/relationships/hyperlink" Target="https://login.consultant.ru/link/?req=doc&amp;base=LAW&amp;n=502630&amp;dst=261&amp;field=134&amp;date=24.10.2025&amp;demo=2" TargetMode="External"/><Relationship Id="rId82" Type="http://schemas.openxmlformats.org/officeDocument/2006/relationships/hyperlink" Target="https://login.consultant.ru/link/?req=doc&amp;base=LAW&amp;n=413707&amp;dst=100048&amp;field=134&amp;date=24.10.2025&amp;demo=2" TargetMode="External"/><Relationship Id="rId199" Type="http://schemas.openxmlformats.org/officeDocument/2006/relationships/hyperlink" Target="https://login.consultant.ru/link/?req=doc&amp;base=LAW&amp;n=344294&amp;dst=100010&amp;field=134&amp;date=24.10.2025&amp;demo=2" TargetMode="External"/><Relationship Id="rId203" Type="http://schemas.openxmlformats.org/officeDocument/2006/relationships/hyperlink" Target="https://login.consultant.ru/link/?req=doc&amp;base=LAW&amp;n=344294&amp;dst=15&amp;field=134&amp;date=24.10.2025&amp;demo=2" TargetMode="External"/><Relationship Id="rId19" Type="http://schemas.openxmlformats.org/officeDocument/2006/relationships/hyperlink" Target="https://login.consultant.ru/link/?req=doc&amp;base=LAW&amp;n=394041&amp;dst=100011&amp;field=134&amp;date=24.10.2025&amp;demo=2" TargetMode="External"/><Relationship Id="rId224" Type="http://schemas.openxmlformats.org/officeDocument/2006/relationships/hyperlink" Target="https://login.consultant.ru/link/?req=doc&amp;base=LAW&amp;n=378086&amp;dst=4&amp;field=134&amp;date=24.10.2025&amp;demo=2" TargetMode="External"/><Relationship Id="rId245" Type="http://schemas.openxmlformats.org/officeDocument/2006/relationships/theme" Target="theme/theme1.xml"/><Relationship Id="rId30" Type="http://schemas.openxmlformats.org/officeDocument/2006/relationships/hyperlink" Target="https://login.consultant.ru/link/?req=doc&amp;base=LAW&amp;n=413707&amp;dst=100018&amp;field=134&amp;date=24.10.2025&amp;demo=2" TargetMode="External"/><Relationship Id="rId105" Type="http://schemas.openxmlformats.org/officeDocument/2006/relationships/hyperlink" Target="https://login.consultant.ru/link/?req=doc&amp;base=LAW&amp;n=439684&amp;dst=101042&amp;field=134&amp;date=24.10.2025&amp;demo=2" TargetMode="External"/><Relationship Id="rId126" Type="http://schemas.openxmlformats.org/officeDocument/2006/relationships/hyperlink" Target="https://login.consultant.ru/link/?req=doc&amp;base=LAW&amp;n=491354&amp;dst=100048&amp;field=134&amp;date=24.10.2025&amp;demo=2" TargetMode="External"/><Relationship Id="rId147" Type="http://schemas.openxmlformats.org/officeDocument/2006/relationships/hyperlink" Target="https://login.consultant.ru/link/?req=doc&amp;base=LAW&amp;n=413707&amp;dst=100100&amp;field=134&amp;date=24.10.2025&amp;demo=2" TargetMode="External"/><Relationship Id="rId168" Type="http://schemas.openxmlformats.org/officeDocument/2006/relationships/hyperlink" Target="https://login.consultant.ru/link/?req=doc&amp;base=LAW&amp;n=413707&amp;dst=100116&amp;field=134&amp;date=24.10.2025&amp;demo=2" TargetMode="External"/><Relationship Id="rId51" Type="http://schemas.openxmlformats.org/officeDocument/2006/relationships/hyperlink" Target="https://login.consultant.ru/link/?req=doc&amp;base=LAW&amp;n=491354&amp;dst=100021&amp;field=134&amp;date=24.10.2025&amp;demo=2" TargetMode="External"/><Relationship Id="rId72" Type="http://schemas.openxmlformats.org/officeDocument/2006/relationships/hyperlink" Target="https://login.consultant.ru/link/?req=doc&amp;base=LAW&amp;n=491354&amp;dst=100029&amp;field=134&amp;date=24.10.2025&amp;demo=2" TargetMode="External"/><Relationship Id="rId93" Type="http://schemas.openxmlformats.org/officeDocument/2006/relationships/hyperlink" Target="https://login.consultant.ru/link/?req=doc&amp;base=LAW&amp;n=418183&amp;dst=100012&amp;field=134&amp;date=24.10.2025&amp;demo=2" TargetMode="External"/><Relationship Id="rId189" Type="http://schemas.openxmlformats.org/officeDocument/2006/relationships/hyperlink" Target="https://login.consultant.ru/link/?req=doc&amp;base=LAW&amp;n=413707&amp;dst=100131&amp;field=134&amp;date=24.10.2025&amp;demo=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75575&amp;dst=100010&amp;field=134&amp;date=24.10.2025&amp;demo=2" TargetMode="External"/><Relationship Id="rId235" Type="http://schemas.openxmlformats.org/officeDocument/2006/relationships/hyperlink" Target="https://login.consultant.ru/link/?req=doc&amp;base=LAW&amp;n=351575&amp;dst=3&amp;field=134&amp;date=24.10.2025&amp;demo=2" TargetMode="External"/><Relationship Id="rId116" Type="http://schemas.openxmlformats.org/officeDocument/2006/relationships/hyperlink" Target="https://login.consultant.ru/link/?req=doc&amp;base=LAW&amp;n=413707&amp;dst=100068&amp;field=134&amp;date=24.10.2025&amp;demo=2" TargetMode="External"/><Relationship Id="rId137" Type="http://schemas.openxmlformats.org/officeDocument/2006/relationships/hyperlink" Target="https://login.consultant.ru/link/?req=doc&amp;base=OTN&amp;n=7014&amp;date=24.10.2025&amp;demo=2" TargetMode="External"/><Relationship Id="rId158" Type="http://schemas.openxmlformats.org/officeDocument/2006/relationships/hyperlink" Target="https://login.consultant.ru/link/?req=doc&amp;base=LAW&amp;n=513396&amp;dst=9707&amp;field=134&amp;date=24.10.2025&amp;demo=2" TargetMode="External"/><Relationship Id="rId20" Type="http://schemas.openxmlformats.org/officeDocument/2006/relationships/hyperlink" Target="https://login.consultant.ru/link/?req=doc&amp;base=LAW&amp;n=491354&amp;dst=100010&amp;field=134&amp;date=24.10.2025&amp;demo=2" TargetMode="External"/><Relationship Id="rId41" Type="http://schemas.openxmlformats.org/officeDocument/2006/relationships/hyperlink" Target="https://login.consultant.ru/link/?req=doc&amp;base=LAW&amp;n=418183&amp;dst=100010&amp;field=134&amp;date=24.10.2025&amp;demo=2" TargetMode="External"/><Relationship Id="rId62" Type="http://schemas.openxmlformats.org/officeDocument/2006/relationships/hyperlink" Target="https://login.consultant.ru/link/?req=doc&amp;base=LAW&amp;n=513751&amp;dst=100005&amp;field=134&amp;date=24.10.2025&amp;demo=2" TargetMode="External"/><Relationship Id="rId83" Type="http://schemas.openxmlformats.org/officeDocument/2006/relationships/hyperlink" Target="https://login.consultant.ru/link/?req=doc&amp;base=LAW&amp;n=413707&amp;dst=100050&amp;field=134&amp;date=24.10.2025&amp;demo=2" TargetMode="External"/><Relationship Id="rId179" Type="http://schemas.openxmlformats.org/officeDocument/2006/relationships/hyperlink" Target="https://login.consultant.ru/link/?req=doc&amp;base=LAW&amp;n=418183&amp;dst=100017&amp;field=134&amp;date=24.10.2025&amp;demo=2" TargetMode="External"/><Relationship Id="rId190" Type="http://schemas.openxmlformats.org/officeDocument/2006/relationships/hyperlink" Target="https://login.consultant.ru/link/?req=doc&amp;base=LAW&amp;n=491354&amp;dst=100054&amp;field=134&amp;date=24.10.2025&amp;demo=2" TargetMode="External"/><Relationship Id="rId204" Type="http://schemas.openxmlformats.org/officeDocument/2006/relationships/hyperlink" Target="https://login.consultant.ru/link/?req=doc&amp;base=LAW&amp;n=344294&amp;dst=16&amp;field=134&amp;date=24.10.2025&amp;demo=2" TargetMode="External"/><Relationship Id="rId225" Type="http://schemas.openxmlformats.org/officeDocument/2006/relationships/hyperlink" Target="https://login.consultant.ru/link/?req=doc&amp;base=LAW&amp;n=378086&amp;dst=5&amp;field=134&amp;date=24.10.2025&amp;demo=2" TargetMode="External"/><Relationship Id="rId106" Type="http://schemas.openxmlformats.org/officeDocument/2006/relationships/hyperlink" Target="https://login.consultant.ru/link/?req=doc&amp;base=LAW&amp;n=511514&amp;dst=100245&amp;field=134&amp;date=24.10.2025&amp;demo=2" TargetMode="External"/><Relationship Id="rId127" Type="http://schemas.openxmlformats.org/officeDocument/2006/relationships/hyperlink" Target="https://login.consultant.ru/link/?req=doc&amp;base=LAW&amp;n=491354&amp;dst=100049&amp;field=134&amp;date=24.10.2025&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45</Pages>
  <Words>23477</Words>
  <Characters>133824</Characters>
  <Application>Microsoft Office Word</Application>
  <DocSecurity>0</DocSecurity>
  <Lines>1115</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Порошин</dc:creator>
  <cp:keywords/>
  <dc:description/>
  <cp:lastModifiedBy>Порошин</cp:lastModifiedBy>
  <cp:revision>8</cp:revision>
  <dcterms:created xsi:type="dcterms:W3CDTF">2022-11-20T14:12:00Z</dcterms:created>
  <dcterms:modified xsi:type="dcterms:W3CDTF">2025-10-24T18:48:00Z</dcterms:modified>
</cp:coreProperties>
</file>