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55804" w14:textId="77777777" w:rsidR="00AA657F" w:rsidRPr="00AA657F" w:rsidRDefault="00AA657F" w:rsidP="00AA657F">
      <w:pPr>
        <w:spacing w:line="312" w:lineRule="auto"/>
        <w:ind w:firstLine="0"/>
        <w:jc w:val="center"/>
        <w:rPr>
          <w:rFonts w:ascii="Arial" w:eastAsia="Times New Roman" w:hAnsi="Arial" w:cs="Arial"/>
          <w:b/>
          <w:bCs/>
          <w:color w:val="000000" w:themeColor="text1"/>
          <w:kern w:val="0"/>
          <w:sz w:val="24"/>
          <w:lang w:eastAsia="ru-RU"/>
          <w14:ligatures w14:val="none"/>
        </w:rPr>
      </w:pPr>
      <w:r w:rsidRPr="00AA657F">
        <w:rPr>
          <w:rFonts w:ascii="Arial" w:eastAsia="Times New Roman" w:hAnsi="Arial" w:cs="Arial"/>
          <w:b/>
          <w:bCs/>
          <w:color w:val="000000" w:themeColor="text1"/>
          <w:kern w:val="0"/>
          <w:sz w:val="24"/>
          <w:lang w:eastAsia="ru-RU"/>
          <w14:ligatures w14:val="none"/>
        </w:rPr>
        <w:t>МИНИСТЕРСТВО ФИНАНСОВ РОССИЙСКОЙ ФЕДЕРАЦИИ</w:t>
      </w:r>
    </w:p>
    <w:p w14:paraId="261E5976" w14:textId="77777777" w:rsidR="00AA657F" w:rsidRPr="00AA657F" w:rsidRDefault="00AA657F" w:rsidP="00AA657F">
      <w:pPr>
        <w:spacing w:line="312" w:lineRule="auto"/>
        <w:ind w:firstLine="0"/>
        <w:rPr>
          <w:rFonts w:ascii="Arial" w:eastAsia="Times New Roman" w:hAnsi="Arial" w:cs="Arial"/>
          <w:b/>
          <w:bCs/>
          <w:color w:val="000000" w:themeColor="text1"/>
          <w:kern w:val="0"/>
          <w:sz w:val="24"/>
          <w:lang w:eastAsia="ru-RU"/>
          <w14:ligatures w14:val="none"/>
        </w:rPr>
      </w:pPr>
      <w:r w:rsidRPr="00AA657F">
        <w:rPr>
          <w:rFonts w:ascii="Arial" w:eastAsia="Times New Roman" w:hAnsi="Arial" w:cs="Arial"/>
          <w:b/>
          <w:bCs/>
          <w:color w:val="000000" w:themeColor="text1"/>
          <w:kern w:val="0"/>
          <w:sz w:val="24"/>
          <w:lang w:eastAsia="ru-RU"/>
          <w14:ligatures w14:val="none"/>
        </w:rPr>
        <w:t xml:space="preserve">  </w:t>
      </w:r>
    </w:p>
    <w:p w14:paraId="755AD832" w14:textId="77777777" w:rsidR="00AA657F" w:rsidRPr="00AA657F" w:rsidRDefault="00AA657F" w:rsidP="00AA657F">
      <w:pPr>
        <w:spacing w:line="312" w:lineRule="auto"/>
        <w:ind w:firstLine="0"/>
        <w:jc w:val="center"/>
        <w:rPr>
          <w:rFonts w:ascii="Arial" w:eastAsia="Times New Roman" w:hAnsi="Arial" w:cs="Arial"/>
          <w:b/>
          <w:bCs/>
          <w:color w:val="000000" w:themeColor="text1"/>
          <w:kern w:val="0"/>
          <w:sz w:val="24"/>
          <w:lang w:eastAsia="ru-RU"/>
          <w14:ligatures w14:val="none"/>
        </w:rPr>
      </w:pPr>
      <w:r w:rsidRPr="00AA657F">
        <w:rPr>
          <w:rFonts w:ascii="Arial" w:eastAsia="Times New Roman" w:hAnsi="Arial" w:cs="Arial"/>
          <w:b/>
          <w:bCs/>
          <w:color w:val="000000" w:themeColor="text1"/>
          <w:kern w:val="0"/>
          <w:sz w:val="24"/>
          <w:lang w:eastAsia="ru-RU"/>
          <w14:ligatures w14:val="none"/>
        </w:rPr>
        <w:t xml:space="preserve">ФЕДЕРАЛЬНАЯ ПРОБИРНАЯ ПАЛАТА </w:t>
      </w:r>
    </w:p>
    <w:p w14:paraId="3924F3EF" w14:textId="77777777" w:rsidR="00AA657F" w:rsidRPr="00AA657F" w:rsidRDefault="00AA657F" w:rsidP="00AA657F">
      <w:pPr>
        <w:spacing w:line="312" w:lineRule="auto"/>
        <w:ind w:firstLine="0"/>
        <w:rPr>
          <w:rFonts w:ascii="Arial" w:eastAsia="Times New Roman" w:hAnsi="Arial" w:cs="Arial"/>
          <w:b/>
          <w:bCs/>
          <w:color w:val="000000" w:themeColor="text1"/>
          <w:kern w:val="0"/>
          <w:sz w:val="24"/>
          <w:lang w:eastAsia="ru-RU"/>
          <w14:ligatures w14:val="none"/>
        </w:rPr>
      </w:pPr>
      <w:r w:rsidRPr="00AA657F">
        <w:rPr>
          <w:rFonts w:ascii="Arial" w:eastAsia="Times New Roman" w:hAnsi="Arial" w:cs="Arial"/>
          <w:b/>
          <w:bCs/>
          <w:color w:val="000000" w:themeColor="text1"/>
          <w:kern w:val="0"/>
          <w:sz w:val="24"/>
          <w:lang w:eastAsia="ru-RU"/>
          <w14:ligatures w14:val="none"/>
        </w:rPr>
        <w:t xml:space="preserve">  </w:t>
      </w:r>
    </w:p>
    <w:p w14:paraId="59AEDA22" w14:textId="77777777" w:rsidR="00AA657F" w:rsidRPr="00AA657F" w:rsidRDefault="00AA657F" w:rsidP="00AA657F">
      <w:pPr>
        <w:spacing w:line="312" w:lineRule="auto"/>
        <w:ind w:firstLine="0"/>
        <w:jc w:val="center"/>
        <w:rPr>
          <w:rFonts w:ascii="Arial" w:eastAsia="Times New Roman" w:hAnsi="Arial" w:cs="Arial"/>
          <w:b/>
          <w:bCs/>
          <w:color w:val="000000" w:themeColor="text1"/>
          <w:kern w:val="0"/>
          <w:sz w:val="24"/>
          <w:lang w:eastAsia="ru-RU"/>
          <w14:ligatures w14:val="none"/>
        </w:rPr>
      </w:pPr>
      <w:r w:rsidRPr="00AA657F">
        <w:rPr>
          <w:rFonts w:ascii="Arial" w:eastAsia="Times New Roman" w:hAnsi="Arial" w:cs="Arial"/>
          <w:b/>
          <w:bCs/>
          <w:color w:val="000000" w:themeColor="text1"/>
          <w:kern w:val="0"/>
          <w:sz w:val="24"/>
          <w:lang w:eastAsia="ru-RU"/>
          <w14:ligatures w14:val="none"/>
        </w:rPr>
        <w:t xml:space="preserve">ПРИКАЗ </w:t>
      </w:r>
    </w:p>
    <w:p w14:paraId="23F3410A" w14:textId="77777777" w:rsidR="00AA657F" w:rsidRPr="00AA657F" w:rsidRDefault="00AA657F" w:rsidP="00AA657F">
      <w:pPr>
        <w:spacing w:line="312" w:lineRule="auto"/>
        <w:ind w:firstLine="0"/>
        <w:jc w:val="center"/>
        <w:rPr>
          <w:rFonts w:ascii="Arial" w:eastAsia="Times New Roman" w:hAnsi="Arial" w:cs="Arial"/>
          <w:b/>
          <w:bCs/>
          <w:color w:val="000000" w:themeColor="text1"/>
          <w:kern w:val="0"/>
          <w:sz w:val="24"/>
          <w:lang w:eastAsia="ru-RU"/>
          <w14:ligatures w14:val="none"/>
        </w:rPr>
      </w:pPr>
      <w:r w:rsidRPr="00AA657F">
        <w:rPr>
          <w:rFonts w:ascii="Arial" w:eastAsia="Times New Roman" w:hAnsi="Arial" w:cs="Arial"/>
          <w:b/>
          <w:bCs/>
          <w:color w:val="000000" w:themeColor="text1"/>
          <w:kern w:val="0"/>
          <w:sz w:val="24"/>
          <w:lang w:eastAsia="ru-RU"/>
          <w14:ligatures w14:val="none"/>
        </w:rPr>
        <w:t xml:space="preserve">от 19 декабря 2025 г. N 212 </w:t>
      </w:r>
    </w:p>
    <w:p w14:paraId="4612EBAF" w14:textId="77777777" w:rsidR="00AA657F" w:rsidRPr="00AA657F" w:rsidRDefault="00AA657F" w:rsidP="00AA657F">
      <w:pPr>
        <w:spacing w:line="312" w:lineRule="auto"/>
        <w:ind w:firstLine="0"/>
        <w:rPr>
          <w:rFonts w:ascii="Arial" w:eastAsia="Times New Roman" w:hAnsi="Arial" w:cs="Arial"/>
          <w:b/>
          <w:bCs/>
          <w:color w:val="000000" w:themeColor="text1"/>
          <w:kern w:val="0"/>
          <w:sz w:val="24"/>
          <w:lang w:eastAsia="ru-RU"/>
          <w14:ligatures w14:val="none"/>
        </w:rPr>
      </w:pPr>
      <w:r w:rsidRPr="00AA657F">
        <w:rPr>
          <w:rFonts w:ascii="Arial" w:eastAsia="Times New Roman" w:hAnsi="Arial" w:cs="Arial"/>
          <w:b/>
          <w:bCs/>
          <w:color w:val="000000" w:themeColor="text1"/>
          <w:kern w:val="0"/>
          <w:sz w:val="24"/>
          <w:lang w:eastAsia="ru-RU"/>
          <w14:ligatures w14:val="none"/>
        </w:rPr>
        <w:t xml:space="preserve">  </w:t>
      </w:r>
    </w:p>
    <w:p w14:paraId="5EE86440" w14:textId="77777777" w:rsidR="00AA657F" w:rsidRPr="00AA657F" w:rsidRDefault="00AA657F" w:rsidP="00AA657F">
      <w:pPr>
        <w:spacing w:line="312" w:lineRule="auto"/>
        <w:ind w:firstLine="0"/>
        <w:jc w:val="center"/>
        <w:rPr>
          <w:rFonts w:ascii="Arial" w:eastAsia="Times New Roman" w:hAnsi="Arial" w:cs="Arial"/>
          <w:b/>
          <w:bCs/>
          <w:color w:val="000000" w:themeColor="text1"/>
          <w:kern w:val="0"/>
          <w:sz w:val="24"/>
          <w:lang w:eastAsia="ru-RU"/>
          <w14:ligatures w14:val="none"/>
        </w:rPr>
      </w:pPr>
      <w:r w:rsidRPr="00AA657F">
        <w:rPr>
          <w:rFonts w:ascii="Arial" w:eastAsia="Times New Roman" w:hAnsi="Arial" w:cs="Arial"/>
          <w:b/>
          <w:bCs/>
          <w:color w:val="000000" w:themeColor="text1"/>
          <w:kern w:val="0"/>
          <w:sz w:val="24"/>
          <w:lang w:eastAsia="ru-RU"/>
          <w14:ligatures w14:val="none"/>
        </w:rPr>
        <w:t xml:space="preserve">ОБ УТВЕРЖДЕНИИ ПРОГРАММЫ </w:t>
      </w:r>
    </w:p>
    <w:p w14:paraId="145AD6A0" w14:textId="77777777" w:rsidR="00AA657F" w:rsidRPr="00AA657F" w:rsidRDefault="00AA657F" w:rsidP="00AA657F">
      <w:pPr>
        <w:spacing w:line="312" w:lineRule="auto"/>
        <w:ind w:firstLine="0"/>
        <w:jc w:val="center"/>
        <w:rPr>
          <w:rFonts w:ascii="Arial" w:eastAsia="Times New Roman" w:hAnsi="Arial" w:cs="Arial"/>
          <w:b/>
          <w:bCs/>
          <w:color w:val="000000" w:themeColor="text1"/>
          <w:kern w:val="0"/>
          <w:sz w:val="24"/>
          <w:lang w:eastAsia="ru-RU"/>
          <w14:ligatures w14:val="none"/>
        </w:rPr>
      </w:pPr>
      <w:r w:rsidRPr="00AA657F">
        <w:rPr>
          <w:rFonts w:ascii="Arial" w:eastAsia="Times New Roman" w:hAnsi="Arial" w:cs="Arial"/>
          <w:b/>
          <w:bCs/>
          <w:color w:val="000000" w:themeColor="text1"/>
          <w:kern w:val="0"/>
          <w:sz w:val="24"/>
          <w:lang w:eastAsia="ru-RU"/>
          <w14:ligatures w14:val="none"/>
        </w:rPr>
        <w:t xml:space="preserve">ПРОФИЛАКТИКИ РИСКОВ ПРИЧИНЕНИЯ ВРЕДА (УЩЕРБА) ОХРАНЯЕМЫМ </w:t>
      </w:r>
    </w:p>
    <w:p w14:paraId="7BE876C3" w14:textId="77777777" w:rsidR="00AA657F" w:rsidRPr="00AA657F" w:rsidRDefault="00AA657F" w:rsidP="00AA657F">
      <w:pPr>
        <w:spacing w:line="312" w:lineRule="auto"/>
        <w:ind w:firstLine="0"/>
        <w:jc w:val="center"/>
        <w:rPr>
          <w:rFonts w:ascii="Arial" w:eastAsia="Times New Roman" w:hAnsi="Arial" w:cs="Arial"/>
          <w:b/>
          <w:bCs/>
          <w:color w:val="000000" w:themeColor="text1"/>
          <w:kern w:val="0"/>
          <w:sz w:val="24"/>
          <w:lang w:eastAsia="ru-RU"/>
          <w14:ligatures w14:val="none"/>
        </w:rPr>
      </w:pPr>
      <w:r w:rsidRPr="00AA657F">
        <w:rPr>
          <w:rFonts w:ascii="Arial" w:eastAsia="Times New Roman" w:hAnsi="Arial" w:cs="Arial"/>
          <w:b/>
          <w:bCs/>
          <w:color w:val="000000" w:themeColor="text1"/>
          <w:kern w:val="0"/>
          <w:sz w:val="24"/>
          <w:lang w:eastAsia="ru-RU"/>
          <w14:ligatures w14:val="none"/>
        </w:rPr>
        <w:t xml:space="preserve">ЗАКОНОМ ЦЕННОСТЯМ В СФЕРЕ ОСУЩЕСТВЛЕНИЯ ФЕДЕРАЛЬНОГО </w:t>
      </w:r>
    </w:p>
    <w:p w14:paraId="2021115A" w14:textId="77777777" w:rsidR="00AA657F" w:rsidRPr="00AA657F" w:rsidRDefault="00AA657F" w:rsidP="00AA657F">
      <w:pPr>
        <w:spacing w:line="312" w:lineRule="auto"/>
        <w:ind w:firstLine="0"/>
        <w:jc w:val="center"/>
        <w:rPr>
          <w:rFonts w:ascii="Arial" w:eastAsia="Times New Roman" w:hAnsi="Arial" w:cs="Arial"/>
          <w:b/>
          <w:bCs/>
          <w:color w:val="000000" w:themeColor="text1"/>
          <w:kern w:val="0"/>
          <w:sz w:val="24"/>
          <w:lang w:eastAsia="ru-RU"/>
          <w14:ligatures w14:val="none"/>
        </w:rPr>
      </w:pPr>
      <w:r w:rsidRPr="00AA657F">
        <w:rPr>
          <w:rFonts w:ascii="Arial" w:eastAsia="Times New Roman" w:hAnsi="Arial" w:cs="Arial"/>
          <w:b/>
          <w:bCs/>
          <w:color w:val="000000" w:themeColor="text1"/>
          <w:kern w:val="0"/>
          <w:sz w:val="24"/>
          <w:lang w:eastAsia="ru-RU"/>
          <w14:ligatures w14:val="none"/>
        </w:rPr>
        <w:t xml:space="preserve">ГОСУДАРСТВЕННОГО ПРОБИРНОГО НАДЗОРА НА 2026 ГОД </w:t>
      </w:r>
    </w:p>
    <w:p w14:paraId="2FA35C93" w14:textId="77777777" w:rsidR="00AA657F" w:rsidRPr="00AA657F" w:rsidRDefault="00AA657F" w:rsidP="00AA657F">
      <w:pPr>
        <w:spacing w:line="288" w:lineRule="atLeast"/>
        <w:ind w:firstLine="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  </w:t>
      </w:r>
    </w:p>
    <w:p w14:paraId="292333B1" w14:textId="77777777" w:rsidR="00AA657F" w:rsidRPr="00AA657F" w:rsidRDefault="00AA657F" w:rsidP="00AA657F">
      <w:pPr>
        <w:spacing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В соответствии с </w:t>
      </w:r>
      <w:hyperlink r:id="rId4" w:history="1">
        <w:r w:rsidRPr="00AA657F">
          <w:rPr>
            <w:rFonts w:ascii="Times New Roman" w:eastAsia="Times New Roman" w:hAnsi="Times New Roman" w:cs="Times New Roman"/>
            <w:color w:val="000000" w:themeColor="text1"/>
            <w:kern w:val="0"/>
            <w:sz w:val="24"/>
            <w:lang w:eastAsia="ru-RU"/>
            <w14:ligatures w14:val="none"/>
          </w:rPr>
          <w:t>частью 4 статьи 20</w:t>
        </w:r>
      </w:hyperlink>
      <w:r w:rsidRPr="00AA657F">
        <w:rPr>
          <w:rFonts w:ascii="Times New Roman" w:eastAsia="Times New Roman" w:hAnsi="Times New Roman" w:cs="Times New Roman"/>
          <w:color w:val="000000" w:themeColor="text1"/>
          <w:kern w:val="0"/>
          <w:sz w:val="24"/>
          <w:lang w:eastAsia="ru-RU"/>
          <w14:ligatures w14:val="none"/>
        </w:rPr>
        <w:t xml:space="preserve"> и </w:t>
      </w:r>
      <w:hyperlink r:id="rId5" w:history="1">
        <w:r w:rsidRPr="00AA657F">
          <w:rPr>
            <w:rFonts w:ascii="Times New Roman" w:eastAsia="Times New Roman" w:hAnsi="Times New Roman" w:cs="Times New Roman"/>
            <w:color w:val="000000" w:themeColor="text1"/>
            <w:kern w:val="0"/>
            <w:sz w:val="24"/>
            <w:lang w:eastAsia="ru-RU"/>
            <w14:ligatures w14:val="none"/>
          </w:rPr>
          <w:t>статьей 44</w:t>
        </w:r>
      </w:hyperlink>
      <w:r w:rsidRPr="00AA657F">
        <w:rPr>
          <w:rFonts w:ascii="Times New Roman" w:eastAsia="Times New Roman" w:hAnsi="Times New Roman" w:cs="Times New Roman"/>
          <w:color w:val="000000" w:themeColor="text1"/>
          <w:kern w:val="0"/>
          <w:sz w:val="24"/>
          <w:lang w:eastAsia="ru-RU"/>
          <w14:ligatures w14:val="none"/>
        </w:rPr>
        <w:t xml:space="preserve"> Федерального закона от 31 июля 2020 г. N 248-ФЗ "О государственном контроле (надзоре) и муниципальном контроле в Российской Федерации", </w:t>
      </w:r>
      <w:hyperlink r:id="rId6" w:history="1">
        <w:r w:rsidRPr="00AA657F">
          <w:rPr>
            <w:rFonts w:ascii="Times New Roman" w:eastAsia="Times New Roman" w:hAnsi="Times New Roman" w:cs="Times New Roman"/>
            <w:color w:val="000000" w:themeColor="text1"/>
            <w:kern w:val="0"/>
            <w:sz w:val="24"/>
            <w:lang w:eastAsia="ru-RU"/>
            <w14:ligatures w14:val="none"/>
          </w:rPr>
          <w:t>пунктом 16</w:t>
        </w:r>
      </w:hyperlink>
      <w:r w:rsidRPr="00AA657F">
        <w:rPr>
          <w:rFonts w:ascii="Times New Roman" w:eastAsia="Times New Roman" w:hAnsi="Times New Roman" w:cs="Times New Roman"/>
          <w:color w:val="000000" w:themeColor="text1"/>
          <w:kern w:val="0"/>
          <w:sz w:val="24"/>
          <w:lang w:eastAsia="ru-RU"/>
          <w14:ligatures w14:val="none"/>
        </w:rPr>
        <w:t xml:space="preserve"> Положения о федеральном государственном пробирном надзоре, утвержденного постановлением Правительства Российской Федерации от 25 июня 2021 г. N 1015, </w:t>
      </w:r>
      <w:hyperlink r:id="rId7" w:history="1">
        <w:r w:rsidRPr="00AA657F">
          <w:rPr>
            <w:rFonts w:ascii="Times New Roman" w:eastAsia="Times New Roman" w:hAnsi="Times New Roman" w:cs="Times New Roman"/>
            <w:color w:val="000000" w:themeColor="text1"/>
            <w:kern w:val="0"/>
            <w:sz w:val="24"/>
            <w:lang w:eastAsia="ru-RU"/>
            <w14:ligatures w14:val="none"/>
          </w:rPr>
          <w:t>Правилами</w:t>
        </w:r>
      </w:hyperlink>
      <w:r w:rsidRPr="00AA657F">
        <w:rPr>
          <w:rFonts w:ascii="Times New Roman" w:eastAsia="Times New Roman" w:hAnsi="Times New Roman" w:cs="Times New Roman"/>
          <w:color w:val="000000" w:themeColor="text1"/>
          <w:kern w:val="0"/>
          <w:sz w:val="24"/>
          <w:lang w:eastAsia="ru-RU"/>
          <w14:ligatures w14:val="none"/>
        </w:rPr>
        <w:t xml:space="preserve">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от 25 июня 2021 г. N 990, приказываю: </w:t>
      </w:r>
    </w:p>
    <w:p w14:paraId="4682E14C"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1. Утвердить прилагаемую </w:t>
      </w:r>
      <w:hyperlink w:anchor="p32" w:history="1">
        <w:r w:rsidRPr="00AA657F">
          <w:rPr>
            <w:rFonts w:ascii="Times New Roman" w:eastAsia="Times New Roman" w:hAnsi="Times New Roman" w:cs="Times New Roman"/>
            <w:color w:val="000000" w:themeColor="text1"/>
            <w:kern w:val="0"/>
            <w:sz w:val="24"/>
            <w:lang w:eastAsia="ru-RU"/>
            <w14:ligatures w14:val="none"/>
          </w:rPr>
          <w:t>Программу</w:t>
        </w:r>
      </w:hyperlink>
      <w:r w:rsidRPr="00AA657F">
        <w:rPr>
          <w:rFonts w:ascii="Times New Roman" w:eastAsia="Times New Roman" w:hAnsi="Times New Roman" w:cs="Times New Roman"/>
          <w:color w:val="000000" w:themeColor="text1"/>
          <w:kern w:val="0"/>
          <w:sz w:val="24"/>
          <w:lang w:eastAsia="ru-RU"/>
          <w14:ligatures w14:val="none"/>
        </w:rPr>
        <w:t xml:space="preserve"> профилактики рисков причинения вреда (ущерба) охраняемым законом ценностям в сфере осуществления федерального государственного пробирного надзора на 2026 год (далее - Программа профилактики). </w:t>
      </w:r>
    </w:p>
    <w:p w14:paraId="2609EBD7"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2. Ответственным структурным подразделением за организацию работы по реализации </w:t>
      </w:r>
      <w:hyperlink w:anchor="p32" w:history="1">
        <w:r w:rsidRPr="00AA657F">
          <w:rPr>
            <w:rFonts w:ascii="Times New Roman" w:eastAsia="Times New Roman" w:hAnsi="Times New Roman" w:cs="Times New Roman"/>
            <w:color w:val="000000" w:themeColor="text1"/>
            <w:kern w:val="0"/>
            <w:sz w:val="24"/>
            <w:lang w:eastAsia="ru-RU"/>
            <w14:ligatures w14:val="none"/>
          </w:rPr>
          <w:t>Программы</w:t>
        </w:r>
      </w:hyperlink>
      <w:r w:rsidRPr="00AA657F">
        <w:rPr>
          <w:rFonts w:ascii="Times New Roman" w:eastAsia="Times New Roman" w:hAnsi="Times New Roman" w:cs="Times New Roman"/>
          <w:color w:val="000000" w:themeColor="text1"/>
          <w:kern w:val="0"/>
          <w:sz w:val="24"/>
          <w:lang w:eastAsia="ru-RU"/>
          <w14:ligatures w14:val="none"/>
        </w:rPr>
        <w:t xml:space="preserve"> профилактики определить Управление федерального государственного пробирного надзора, финансового мониторинга и пробирных работ. </w:t>
      </w:r>
    </w:p>
    <w:p w14:paraId="65A958AA"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3. Управлению федерального государственного пробирного надзора, финансового мониторинга и пробирных работ (</w:t>
      </w:r>
      <w:proofErr w:type="gramStart"/>
      <w:r w:rsidRPr="00AA657F">
        <w:rPr>
          <w:rFonts w:ascii="Times New Roman" w:eastAsia="Times New Roman" w:hAnsi="Times New Roman" w:cs="Times New Roman"/>
          <w:color w:val="000000" w:themeColor="text1"/>
          <w:kern w:val="0"/>
          <w:sz w:val="24"/>
          <w:lang w:eastAsia="ru-RU"/>
          <w14:ligatures w14:val="none"/>
        </w:rPr>
        <w:t>И.А.</w:t>
      </w:r>
      <w:proofErr w:type="gramEnd"/>
      <w:r w:rsidRPr="00AA657F">
        <w:rPr>
          <w:rFonts w:ascii="Times New Roman" w:eastAsia="Times New Roman" w:hAnsi="Times New Roman" w:cs="Times New Roman"/>
          <w:color w:val="000000" w:themeColor="text1"/>
          <w:kern w:val="0"/>
          <w:sz w:val="24"/>
          <w:lang w:eastAsia="ru-RU"/>
          <w14:ligatures w14:val="none"/>
        </w:rPr>
        <w:t xml:space="preserve"> Бабенко) обеспечить: </w:t>
      </w:r>
    </w:p>
    <w:p w14:paraId="2CBB6F7D"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а) доведение </w:t>
      </w:r>
      <w:hyperlink w:anchor="p32" w:history="1">
        <w:r w:rsidRPr="00AA657F">
          <w:rPr>
            <w:rFonts w:ascii="Times New Roman" w:eastAsia="Times New Roman" w:hAnsi="Times New Roman" w:cs="Times New Roman"/>
            <w:color w:val="000000" w:themeColor="text1"/>
            <w:kern w:val="0"/>
            <w:sz w:val="24"/>
            <w:lang w:eastAsia="ru-RU"/>
            <w14:ligatures w14:val="none"/>
          </w:rPr>
          <w:t>Программы</w:t>
        </w:r>
      </w:hyperlink>
      <w:r w:rsidRPr="00AA657F">
        <w:rPr>
          <w:rFonts w:ascii="Times New Roman" w:eastAsia="Times New Roman" w:hAnsi="Times New Roman" w:cs="Times New Roman"/>
          <w:color w:val="000000" w:themeColor="text1"/>
          <w:kern w:val="0"/>
          <w:sz w:val="24"/>
          <w:lang w:eastAsia="ru-RU"/>
          <w14:ligatures w14:val="none"/>
        </w:rPr>
        <w:t xml:space="preserve"> профилактики до территориальных органов Федеральной пробирной палаты; </w:t>
      </w:r>
    </w:p>
    <w:p w14:paraId="2DB0E04F"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б) контроль за реализацией </w:t>
      </w:r>
      <w:hyperlink w:anchor="p32" w:history="1">
        <w:r w:rsidRPr="00AA657F">
          <w:rPr>
            <w:rFonts w:ascii="Times New Roman" w:eastAsia="Times New Roman" w:hAnsi="Times New Roman" w:cs="Times New Roman"/>
            <w:color w:val="000000" w:themeColor="text1"/>
            <w:kern w:val="0"/>
            <w:sz w:val="24"/>
            <w:lang w:eastAsia="ru-RU"/>
            <w14:ligatures w14:val="none"/>
          </w:rPr>
          <w:t>Программы</w:t>
        </w:r>
      </w:hyperlink>
      <w:r w:rsidRPr="00AA657F">
        <w:rPr>
          <w:rFonts w:ascii="Times New Roman" w:eastAsia="Times New Roman" w:hAnsi="Times New Roman" w:cs="Times New Roman"/>
          <w:color w:val="000000" w:themeColor="text1"/>
          <w:kern w:val="0"/>
          <w:sz w:val="24"/>
          <w:lang w:eastAsia="ru-RU"/>
          <w14:ligatures w14:val="none"/>
        </w:rPr>
        <w:t xml:space="preserve"> профилактики территориальными органами Федеральной пробирной палаты. </w:t>
      </w:r>
    </w:p>
    <w:p w14:paraId="7599FEA1"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4. Руководителям территориальных органов Федеральной пробирной палаты довести настоящий приказ до сведения должностных лиц территориальных органов Федеральной пробирной палаты, осуществляющих федеральный государственный пробирный надзор. </w:t>
      </w:r>
    </w:p>
    <w:p w14:paraId="2FCA4EB7"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5. Контроль за исполнением настоящего приказа возложить на заместителя руководителя Федеральной пробирной палаты К.С. Пестову. </w:t>
      </w:r>
    </w:p>
    <w:p w14:paraId="7F3A8F6E" w14:textId="77777777" w:rsidR="00AA657F" w:rsidRPr="00AA657F" w:rsidRDefault="00AA657F" w:rsidP="00AA657F">
      <w:pPr>
        <w:spacing w:line="288" w:lineRule="atLeast"/>
        <w:ind w:firstLine="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  </w:t>
      </w:r>
    </w:p>
    <w:p w14:paraId="049D5DB5" w14:textId="77777777" w:rsidR="00AA657F" w:rsidRPr="00AA657F" w:rsidRDefault="00AA657F" w:rsidP="00AA657F">
      <w:pPr>
        <w:spacing w:line="288" w:lineRule="atLeast"/>
        <w:ind w:firstLine="0"/>
        <w:jc w:val="right"/>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Руководитель </w:t>
      </w:r>
    </w:p>
    <w:p w14:paraId="2420AE37" w14:textId="77777777" w:rsidR="00AA657F" w:rsidRPr="00AA657F" w:rsidRDefault="00AA657F" w:rsidP="00AA657F">
      <w:pPr>
        <w:spacing w:line="288" w:lineRule="atLeast"/>
        <w:ind w:firstLine="0"/>
        <w:jc w:val="right"/>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Ю.И.ЗУБАРЕВ </w:t>
      </w:r>
    </w:p>
    <w:p w14:paraId="14C83612" w14:textId="77777777" w:rsidR="00AA657F" w:rsidRPr="00AA657F" w:rsidRDefault="00AA657F" w:rsidP="00AA657F">
      <w:pPr>
        <w:spacing w:line="288" w:lineRule="atLeast"/>
        <w:ind w:firstLine="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  </w:t>
      </w:r>
    </w:p>
    <w:p w14:paraId="2179806D" w14:textId="45ABCAE8" w:rsidR="00AA657F" w:rsidRPr="00AA657F" w:rsidRDefault="00AA657F" w:rsidP="00AA657F">
      <w:pPr>
        <w:spacing w:line="288" w:lineRule="atLeast"/>
        <w:ind w:firstLine="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    </w:t>
      </w:r>
    </w:p>
    <w:p w14:paraId="4D40A52C" w14:textId="77777777" w:rsidR="00AA657F" w:rsidRPr="00AA657F" w:rsidRDefault="00AA657F" w:rsidP="00AA657F">
      <w:pPr>
        <w:spacing w:line="288" w:lineRule="atLeast"/>
        <w:ind w:firstLine="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  </w:t>
      </w:r>
    </w:p>
    <w:p w14:paraId="440D5F14" w14:textId="77777777" w:rsidR="00AA657F" w:rsidRPr="00AA657F" w:rsidRDefault="00AA657F" w:rsidP="00AA657F">
      <w:pPr>
        <w:spacing w:line="288" w:lineRule="atLeast"/>
        <w:ind w:firstLine="0"/>
        <w:jc w:val="right"/>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lastRenderedPageBreak/>
        <w:t xml:space="preserve">Утверждена </w:t>
      </w:r>
    </w:p>
    <w:p w14:paraId="500550CA" w14:textId="77777777" w:rsidR="00AA657F" w:rsidRPr="00AA657F" w:rsidRDefault="00AA657F" w:rsidP="00AA657F">
      <w:pPr>
        <w:spacing w:line="288" w:lineRule="atLeast"/>
        <w:ind w:firstLine="0"/>
        <w:jc w:val="right"/>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приказом Федеральной пробирной палаты </w:t>
      </w:r>
    </w:p>
    <w:p w14:paraId="76F93D01" w14:textId="77777777" w:rsidR="00AA657F" w:rsidRPr="00AA657F" w:rsidRDefault="00AA657F" w:rsidP="00AA657F">
      <w:pPr>
        <w:spacing w:line="288" w:lineRule="atLeast"/>
        <w:ind w:firstLine="0"/>
        <w:jc w:val="right"/>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от 19 декабря 2025 г. N 212 </w:t>
      </w:r>
    </w:p>
    <w:p w14:paraId="52A65795" w14:textId="77777777" w:rsidR="00AA657F" w:rsidRPr="00AA657F" w:rsidRDefault="00AA657F" w:rsidP="00AA657F">
      <w:pPr>
        <w:spacing w:line="288" w:lineRule="atLeast"/>
        <w:ind w:firstLine="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  </w:t>
      </w:r>
    </w:p>
    <w:p w14:paraId="527AD1A9" w14:textId="77777777" w:rsidR="00AA657F" w:rsidRPr="00AA657F" w:rsidRDefault="00AA657F" w:rsidP="00AA657F">
      <w:pPr>
        <w:spacing w:line="312" w:lineRule="auto"/>
        <w:ind w:firstLine="0"/>
        <w:jc w:val="center"/>
        <w:rPr>
          <w:rFonts w:ascii="Arial" w:eastAsia="Times New Roman" w:hAnsi="Arial" w:cs="Arial"/>
          <w:b/>
          <w:bCs/>
          <w:color w:val="000000" w:themeColor="text1"/>
          <w:kern w:val="0"/>
          <w:sz w:val="24"/>
          <w:lang w:eastAsia="ru-RU"/>
          <w14:ligatures w14:val="none"/>
        </w:rPr>
      </w:pPr>
      <w:bookmarkStart w:id="0" w:name="p32"/>
      <w:bookmarkEnd w:id="0"/>
      <w:r w:rsidRPr="00AA657F">
        <w:rPr>
          <w:rFonts w:ascii="Arial" w:eastAsia="Times New Roman" w:hAnsi="Arial" w:cs="Arial"/>
          <w:b/>
          <w:bCs/>
          <w:color w:val="000000" w:themeColor="text1"/>
          <w:kern w:val="0"/>
          <w:sz w:val="24"/>
          <w:lang w:eastAsia="ru-RU"/>
          <w14:ligatures w14:val="none"/>
        </w:rPr>
        <w:t xml:space="preserve">ПРОГРАММА </w:t>
      </w:r>
    </w:p>
    <w:p w14:paraId="4CCA14C3" w14:textId="77777777" w:rsidR="00AA657F" w:rsidRPr="00AA657F" w:rsidRDefault="00AA657F" w:rsidP="00AA657F">
      <w:pPr>
        <w:spacing w:line="312" w:lineRule="auto"/>
        <w:ind w:firstLine="0"/>
        <w:jc w:val="center"/>
        <w:rPr>
          <w:rFonts w:ascii="Arial" w:eastAsia="Times New Roman" w:hAnsi="Arial" w:cs="Arial"/>
          <w:b/>
          <w:bCs/>
          <w:color w:val="000000" w:themeColor="text1"/>
          <w:kern w:val="0"/>
          <w:sz w:val="24"/>
          <w:lang w:eastAsia="ru-RU"/>
          <w14:ligatures w14:val="none"/>
        </w:rPr>
      </w:pPr>
      <w:r w:rsidRPr="00AA657F">
        <w:rPr>
          <w:rFonts w:ascii="Arial" w:eastAsia="Times New Roman" w:hAnsi="Arial" w:cs="Arial"/>
          <w:b/>
          <w:bCs/>
          <w:color w:val="000000" w:themeColor="text1"/>
          <w:kern w:val="0"/>
          <w:sz w:val="24"/>
          <w:lang w:eastAsia="ru-RU"/>
          <w14:ligatures w14:val="none"/>
        </w:rPr>
        <w:t xml:space="preserve">ПРОФИЛАКТИКИ РИСКОВ ПРИЧИНЕНИЯ ВРЕДА (УЩЕРБА) ОХРАНЯЕМЫМ </w:t>
      </w:r>
    </w:p>
    <w:p w14:paraId="7F8B6AE8" w14:textId="77777777" w:rsidR="00AA657F" w:rsidRPr="00AA657F" w:rsidRDefault="00AA657F" w:rsidP="00AA657F">
      <w:pPr>
        <w:spacing w:line="312" w:lineRule="auto"/>
        <w:ind w:firstLine="0"/>
        <w:jc w:val="center"/>
        <w:rPr>
          <w:rFonts w:ascii="Arial" w:eastAsia="Times New Roman" w:hAnsi="Arial" w:cs="Arial"/>
          <w:b/>
          <w:bCs/>
          <w:color w:val="000000" w:themeColor="text1"/>
          <w:kern w:val="0"/>
          <w:sz w:val="24"/>
          <w:lang w:eastAsia="ru-RU"/>
          <w14:ligatures w14:val="none"/>
        </w:rPr>
      </w:pPr>
      <w:r w:rsidRPr="00AA657F">
        <w:rPr>
          <w:rFonts w:ascii="Arial" w:eastAsia="Times New Roman" w:hAnsi="Arial" w:cs="Arial"/>
          <w:b/>
          <w:bCs/>
          <w:color w:val="000000" w:themeColor="text1"/>
          <w:kern w:val="0"/>
          <w:sz w:val="24"/>
          <w:lang w:eastAsia="ru-RU"/>
          <w14:ligatures w14:val="none"/>
        </w:rPr>
        <w:t xml:space="preserve">ЗАКОНОМ ЦЕННОСТЯМ В СФЕРЕ ОСУЩЕСТВЛЕНИЯ ФЕДЕРАЛЬНОГО </w:t>
      </w:r>
    </w:p>
    <w:p w14:paraId="22913FF8" w14:textId="77777777" w:rsidR="00AA657F" w:rsidRPr="00AA657F" w:rsidRDefault="00AA657F" w:rsidP="00AA657F">
      <w:pPr>
        <w:spacing w:line="312" w:lineRule="auto"/>
        <w:ind w:firstLine="0"/>
        <w:jc w:val="center"/>
        <w:rPr>
          <w:rFonts w:ascii="Arial" w:eastAsia="Times New Roman" w:hAnsi="Arial" w:cs="Arial"/>
          <w:b/>
          <w:bCs/>
          <w:color w:val="000000" w:themeColor="text1"/>
          <w:kern w:val="0"/>
          <w:sz w:val="24"/>
          <w:lang w:eastAsia="ru-RU"/>
          <w14:ligatures w14:val="none"/>
        </w:rPr>
      </w:pPr>
      <w:r w:rsidRPr="00AA657F">
        <w:rPr>
          <w:rFonts w:ascii="Arial" w:eastAsia="Times New Roman" w:hAnsi="Arial" w:cs="Arial"/>
          <w:b/>
          <w:bCs/>
          <w:color w:val="000000" w:themeColor="text1"/>
          <w:kern w:val="0"/>
          <w:sz w:val="24"/>
          <w:lang w:eastAsia="ru-RU"/>
          <w14:ligatures w14:val="none"/>
        </w:rPr>
        <w:t xml:space="preserve">ГОСУДАРСТВЕННОГО ПРОБИРНОГО НАДЗОРА НА 2026 ГОД </w:t>
      </w:r>
    </w:p>
    <w:p w14:paraId="394FBFF9" w14:textId="77777777" w:rsidR="00AA657F" w:rsidRPr="00AA657F" w:rsidRDefault="00AA657F" w:rsidP="00AA657F">
      <w:pPr>
        <w:spacing w:line="288" w:lineRule="atLeast"/>
        <w:ind w:firstLine="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  </w:t>
      </w:r>
    </w:p>
    <w:p w14:paraId="438473BF"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24"/>
          <w:lang w:eastAsia="ru-RU"/>
          <w14:ligatures w14:val="none"/>
        </w:rPr>
      </w:pPr>
      <w:r w:rsidRPr="00AA657F">
        <w:rPr>
          <w:rFonts w:ascii="Arial" w:eastAsia="Times New Roman" w:hAnsi="Arial" w:cs="Arial"/>
          <w:b/>
          <w:bCs/>
          <w:color w:val="000000" w:themeColor="text1"/>
          <w:kern w:val="0"/>
          <w:sz w:val="24"/>
          <w:lang w:eastAsia="ru-RU"/>
          <w14:ligatures w14:val="none"/>
        </w:rPr>
        <w:t>I. Общие положения</w:t>
      </w:r>
      <w:r w:rsidRPr="00AA657F">
        <w:rPr>
          <w:rFonts w:ascii="Times New Roman" w:eastAsia="Times New Roman" w:hAnsi="Times New Roman" w:cs="Times New Roman"/>
          <w:color w:val="000000" w:themeColor="text1"/>
          <w:kern w:val="0"/>
          <w:sz w:val="24"/>
          <w:lang w:eastAsia="ru-RU"/>
          <w14:ligatures w14:val="none"/>
        </w:rPr>
        <w:t xml:space="preserve"> </w:t>
      </w:r>
    </w:p>
    <w:p w14:paraId="4B593A62" w14:textId="77777777" w:rsidR="00AA657F" w:rsidRPr="00AA657F" w:rsidRDefault="00AA657F" w:rsidP="00AA657F">
      <w:pPr>
        <w:spacing w:line="288" w:lineRule="atLeast"/>
        <w:ind w:firstLine="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  </w:t>
      </w:r>
    </w:p>
    <w:p w14:paraId="39218CD5" w14:textId="77777777" w:rsidR="00AA657F" w:rsidRPr="00AA657F" w:rsidRDefault="00AA657F" w:rsidP="00AA657F">
      <w:pPr>
        <w:spacing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1. Программа профилактики рисков причинения вреда (ущерба) охраняемым законом ценностям в сфере осуществления федерального государственного пробирного надзора на 2026 год (далее - Программа профилактики) определяет мероприятия по профилактике нарушений обязательных требований в области производства, использования и обращения драгоценных металлов, использования и обращения драгоценных камней, в том числе лицензионных требований к деятельности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 и (или) деятельности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 (далее соответственно - обязательные требования, деятельность по обработке, деятельность по скупке, заготовке). </w:t>
      </w:r>
    </w:p>
    <w:p w14:paraId="572488F1"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Федеральный государственный пробирный надзор осуществляется в соответствии со </w:t>
      </w:r>
      <w:hyperlink r:id="rId8" w:history="1">
        <w:r w:rsidRPr="00AA657F">
          <w:rPr>
            <w:rFonts w:ascii="Times New Roman" w:eastAsia="Times New Roman" w:hAnsi="Times New Roman" w:cs="Times New Roman"/>
            <w:color w:val="000000" w:themeColor="text1"/>
            <w:kern w:val="0"/>
            <w:sz w:val="24"/>
            <w:lang w:eastAsia="ru-RU"/>
            <w14:ligatures w14:val="none"/>
          </w:rPr>
          <w:t>статьей 26.1</w:t>
        </w:r>
      </w:hyperlink>
      <w:r w:rsidRPr="00AA657F">
        <w:rPr>
          <w:rFonts w:ascii="Times New Roman" w:eastAsia="Times New Roman" w:hAnsi="Times New Roman" w:cs="Times New Roman"/>
          <w:color w:val="000000" w:themeColor="text1"/>
          <w:kern w:val="0"/>
          <w:sz w:val="24"/>
          <w:lang w:eastAsia="ru-RU"/>
          <w14:ligatures w14:val="none"/>
        </w:rPr>
        <w:t xml:space="preserve"> Федерального закона от 26 марта 1998 г. N 41-ФЗ "О драгоценных металлах и драгоценных камнях" (далее - Федеральный закон N 41-ФЗ). </w:t>
      </w:r>
    </w:p>
    <w:p w14:paraId="2FA65CEB" w14:textId="77777777" w:rsidR="00AA657F" w:rsidRPr="00AA657F" w:rsidRDefault="00AA657F" w:rsidP="00AA657F">
      <w:pPr>
        <w:spacing w:line="288" w:lineRule="atLeast"/>
        <w:ind w:firstLine="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  </w:t>
      </w:r>
    </w:p>
    <w:p w14:paraId="1C477545"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24"/>
          <w:lang w:eastAsia="ru-RU"/>
          <w14:ligatures w14:val="none"/>
        </w:rPr>
      </w:pPr>
      <w:r w:rsidRPr="00AA657F">
        <w:rPr>
          <w:rFonts w:ascii="Arial" w:eastAsia="Times New Roman" w:hAnsi="Arial" w:cs="Arial"/>
          <w:b/>
          <w:bCs/>
          <w:color w:val="000000" w:themeColor="text1"/>
          <w:kern w:val="0"/>
          <w:sz w:val="24"/>
          <w:lang w:eastAsia="ru-RU"/>
          <w14:ligatures w14:val="none"/>
        </w:rPr>
        <w:t>II. Анализ текущего состояния осуществления</w:t>
      </w:r>
      <w:r w:rsidRPr="00AA657F">
        <w:rPr>
          <w:rFonts w:ascii="Times New Roman" w:eastAsia="Times New Roman" w:hAnsi="Times New Roman" w:cs="Times New Roman"/>
          <w:color w:val="000000" w:themeColor="text1"/>
          <w:kern w:val="0"/>
          <w:sz w:val="24"/>
          <w:lang w:eastAsia="ru-RU"/>
          <w14:ligatures w14:val="none"/>
        </w:rPr>
        <w:t xml:space="preserve"> </w:t>
      </w:r>
    </w:p>
    <w:p w14:paraId="7C6A9FFF"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24"/>
          <w:lang w:eastAsia="ru-RU"/>
          <w14:ligatures w14:val="none"/>
        </w:rPr>
      </w:pPr>
      <w:r w:rsidRPr="00AA657F">
        <w:rPr>
          <w:rFonts w:ascii="Arial" w:eastAsia="Times New Roman" w:hAnsi="Arial" w:cs="Arial"/>
          <w:b/>
          <w:bCs/>
          <w:color w:val="000000" w:themeColor="text1"/>
          <w:kern w:val="0"/>
          <w:sz w:val="24"/>
          <w:lang w:eastAsia="ru-RU"/>
          <w14:ligatures w14:val="none"/>
        </w:rPr>
        <w:t>федерального государственного пробирного надзора, описание</w:t>
      </w:r>
      <w:r w:rsidRPr="00AA657F">
        <w:rPr>
          <w:rFonts w:ascii="Times New Roman" w:eastAsia="Times New Roman" w:hAnsi="Times New Roman" w:cs="Times New Roman"/>
          <w:color w:val="000000" w:themeColor="text1"/>
          <w:kern w:val="0"/>
          <w:sz w:val="24"/>
          <w:lang w:eastAsia="ru-RU"/>
          <w14:ligatures w14:val="none"/>
        </w:rPr>
        <w:t xml:space="preserve"> </w:t>
      </w:r>
    </w:p>
    <w:p w14:paraId="2188E1DD"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24"/>
          <w:lang w:eastAsia="ru-RU"/>
          <w14:ligatures w14:val="none"/>
        </w:rPr>
      </w:pPr>
      <w:r w:rsidRPr="00AA657F">
        <w:rPr>
          <w:rFonts w:ascii="Arial" w:eastAsia="Times New Roman" w:hAnsi="Arial" w:cs="Arial"/>
          <w:b/>
          <w:bCs/>
          <w:color w:val="000000" w:themeColor="text1"/>
          <w:kern w:val="0"/>
          <w:sz w:val="24"/>
          <w:lang w:eastAsia="ru-RU"/>
          <w14:ligatures w14:val="none"/>
        </w:rPr>
        <w:t>текущего развития профилактической деятельности,</w:t>
      </w:r>
      <w:r w:rsidRPr="00AA657F">
        <w:rPr>
          <w:rFonts w:ascii="Times New Roman" w:eastAsia="Times New Roman" w:hAnsi="Times New Roman" w:cs="Times New Roman"/>
          <w:color w:val="000000" w:themeColor="text1"/>
          <w:kern w:val="0"/>
          <w:sz w:val="24"/>
          <w:lang w:eastAsia="ru-RU"/>
          <w14:ligatures w14:val="none"/>
        </w:rPr>
        <w:t xml:space="preserve"> </w:t>
      </w:r>
    </w:p>
    <w:p w14:paraId="1B4DA83D"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24"/>
          <w:lang w:eastAsia="ru-RU"/>
          <w14:ligatures w14:val="none"/>
        </w:rPr>
      </w:pPr>
      <w:r w:rsidRPr="00AA657F">
        <w:rPr>
          <w:rFonts w:ascii="Arial" w:eastAsia="Times New Roman" w:hAnsi="Arial" w:cs="Arial"/>
          <w:b/>
          <w:bCs/>
          <w:color w:val="000000" w:themeColor="text1"/>
          <w:kern w:val="0"/>
          <w:sz w:val="24"/>
          <w:lang w:eastAsia="ru-RU"/>
          <w14:ligatures w14:val="none"/>
        </w:rPr>
        <w:t>характеристика проблем, на решение которых</w:t>
      </w:r>
      <w:r w:rsidRPr="00AA657F">
        <w:rPr>
          <w:rFonts w:ascii="Times New Roman" w:eastAsia="Times New Roman" w:hAnsi="Times New Roman" w:cs="Times New Roman"/>
          <w:color w:val="000000" w:themeColor="text1"/>
          <w:kern w:val="0"/>
          <w:sz w:val="24"/>
          <w:lang w:eastAsia="ru-RU"/>
          <w14:ligatures w14:val="none"/>
        </w:rPr>
        <w:t xml:space="preserve"> </w:t>
      </w:r>
    </w:p>
    <w:p w14:paraId="0D3BF48B"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24"/>
          <w:lang w:eastAsia="ru-RU"/>
          <w14:ligatures w14:val="none"/>
        </w:rPr>
      </w:pPr>
      <w:r w:rsidRPr="00AA657F">
        <w:rPr>
          <w:rFonts w:ascii="Arial" w:eastAsia="Times New Roman" w:hAnsi="Arial" w:cs="Arial"/>
          <w:b/>
          <w:bCs/>
          <w:color w:val="000000" w:themeColor="text1"/>
          <w:kern w:val="0"/>
          <w:sz w:val="24"/>
          <w:lang w:eastAsia="ru-RU"/>
          <w14:ligatures w14:val="none"/>
        </w:rPr>
        <w:t>направлена Программа профилактики</w:t>
      </w:r>
      <w:r w:rsidRPr="00AA657F">
        <w:rPr>
          <w:rFonts w:ascii="Times New Roman" w:eastAsia="Times New Roman" w:hAnsi="Times New Roman" w:cs="Times New Roman"/>
          <w:color w:val="000000" w:themeColor="text1"/>
          <w:kern w:val="0"/>
          <w:sz w:val="24"/>
          <w:lang w:eastAsia="ru-RU"/>
          <w14:ligatures w14:val="none"/>
        </w:rPr>
        <w:t xml:space="preserve"> </w:t>
      </w:r>
    </w:p>
    <w:p w14:paraId="50213DCE" w14:textId="77777777" w:rsidR="00AA657F" w:rsidRPr="00AA657F" w:rsidRDefault="00AA657F" w:rsidP="00AA657F">
      <w:pPr>
        <w:spacing w:line="288" w:lineRule="atLeast"/>
        <w:ind w:firstLine="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  </w:t>
      </w:r>
    </w:p>
    <w:p w14:paraId="264CE25A" w14:textId="77777777" w:rsidR="00AA657F" w:rsidRPr="00AA657F" w:rsidRDefault="00AA657F" w:rsidP="00AA657F">
      <w:pPr>
        <w:spacing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2. Предметом федерального государственного пробирного надзора является соблюдение обязательных требований контролируемыми лицами, а именно: </w:t>
      </w:r>
    </w:p>
    <w:p w14:paraId="6E945A5A"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а) юридическими лицами, индивидуальными предпринимателями и художниками-ювелирами, осуществляющими операции с драгоценными металлами и драгоценными камнями, установленных Федеральным </w:t>
      </w:r>
      <w:hyperlink r:id="rId9" w:history="1">
        <w:r w:rsidRPr="00AA657F">
          <w:rPr>
            <w:rFonts w:ascii="Times New Roman" w:eastAsia="Times New Roman" w:hAnsi="Times New Roman" w:cs="Times New Roman"/>
            <w:color w:val="000000" w:themeColor="text1"/>
            <w:kern w:val="0"/>
            <w:sz w:val="24"/>
            <w:lang w:eastAsia="ru-RU"/>
            <w14:ligatures w14:val="none"/>
          </w:rPr>
          <w:t>законом</w:t>
        </w:r>
      </w:hyperlink>
      <w:r w:rsidRPr="00AA657F">
        <w:rPr>
          <w:rFonts w:ascii="Times New Roman" w:eastAsia="Times New Roman" w:hAnsi="Times New Roman" w:cs="Times New Roman"/>
          <w:color w:val="000000" w:themeColor="text1"/>
          <w:kern w:val="0"/>
          <w:sz w:val="24"/>
          <w:lang w:eastAsia="ru-RU"/>
          <w14:ligatures w14:val="none"/>
        </w:rPr>
        <w:t xml:space="preserve"> N 41-ФЗ, другими федеральными законами и иными нормативными правовыми актами Российской Федерации обязательных требований; </w:t>
      </w:r>
    </w:p>
    <w:p w14:paraId="4C5B2FB9"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б) организациями и индивидуальными предпринимателями (лицензиатами), осуществляющими деятельность по обработке и (или) деятельность по скупке, заготовке, а также лицензионных требований к указанным видам деятельности, установленных </w:t>
      </w:r>
      <w:hyperlink r:id="rId10" w:history="1">
        <w:r w:rsidRPr="00AA657F">
          <w:rPr>
            <w:rFonts w:ascii="Times New Roman" w:eastAsia="Times New Roman" w:hAnsi="Times New Roman" w:cs="Times New Roman"/>
            <w:color w:val="000000" w:themeColor="text1"/>
            <w:kern w:val="0"/>
            <w:sz w:val="24"/>
            <w:lang w:eastAsia="ru-RU"/>
            <w14:ligatures w14:val="none"/>
          </w:rPr>
          <w:t>Положением</w:t>
        </w:r>
      </w:hyperlink>
      <w:r w:rsidRPr="00AA657F">
        <w:rPr>
          <w:rFonts w:ascii="Times New Roman" w:eastAsia="Times New Roman" w:hAnsi="Times New Roman" w:cs="Times New Roman"/>
          <w:color w:val="000000" w:themeColor="text1"/>
          <w:kern w:val="0"/>
          <w:sz w:val="24"/>
          <w:lang w:eastAsia="ru-RU"/>
          <w14:ligatures w14:val="none"/>
        </w:rPr>
        <w:t xml:space="preserve"> о лицензировании деятельности по обработке (переработке) лома и отходов драгоценных металлов (за исключением деятельности по обработке (переработке) </w:t>
      </w:r>
      <w:r w:rsidRPr="00AA657F">
        <w:rPr>
          <w:rFonts w:ascii="Times New Roman" w:eastAsia="Times New Roman" w:hAnsi="Times New Roman" w:cs="Times New Roman"/>
          <w:color w:val="000000" w:themeColor="text1"/>
          <w:kern w:val="0"/>
          <w:sz w:val="24"/>
          <w:lang w:eastAsia="ru-RU"/>
          <w14:ligatures w14:val="none"/>
        </w:rPr>
        <w:lastRenderedPageBreak/>
        <w:t xml:space="preserve">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 и </w:t>
      </w:r>
      <w:hyperlink r:id="rId11" w:history="1">
        <w:r w:rsidRPr="00AA657F">
          <w:rPr>
            <w:rFonts w:ascii="Times New Roman" w:eastAsia="Times New Roman" w:hAnsi="Times New Roman" w:cs="Times New Roman"/>
            <w:color w:val="000000" w:themeColor="text1"/>
            <w:kern w:val="0"/>
            <w:sz w:val="24"/>
            <w:lang w:eastAsia="ru-RU"/>
            <w14:ligatures w14:val="none"/>
          </w:rPr>
          <w:t>Положением</w:t>
        </w:r>
      </w:hyperlink>
      <w:r w:rsidRPr="00AA657F">
        <w:rPr>
          <w:rFonts w:ascii="Times New Roman" w:eastAsia="Times New Roman" w:hAnsi="Times New Roman" w:cs="Times New Roman"/>
          <w:color w:val="000000" w:themeColor="text1"/>
          <w:kern w:val="0"/>
          <w:sz w:val="24"/>
          <w:lang w:eastAsia="ru-RU"/>
          <w14:ligatures w14:val="none"/>
        </w:rPr>
        <w:t xml:space="preserve"> о лицензировании деятельности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 утвержденными постановлением Правительства Российской Федерации от 12 сентября 2020 г. N 1418 "О лицензировании отдельных видов деятельности, связанных с драгоценными металлами и драгоценными камнями"; </w:t>
      </w:r>
    </w:p>
    <w:p w14:paraId="61429DF4"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в) аффинажными организациями, в отношении которых установлен режим постоянного государственного контроля (надзора) в соответствии с положениями Федерального </w:t>
      </w:r>
      <w:hyperlink r:id="rId12" w:history="1">
        <w:r w:rsidRPr="00AA657F">
          <w:rPr>
            <w:rFonts w:ascii="Times New Roman" w:eastAsia="Times New Roman" w:hAnsi="Times New Roman" w:cs="Times New Roman"/>
            <w:color w:val="000000" w:themeColor="text1"/>
            <w:kern w:val="0"/>
            <w:sz w:val="24"/>
            <w:lang w:eastAsia="ru-RU"/>
            <w14:ligatures w14:val="none"/>
          </w:rPr>
          <w:t>закона</w:t>
        </w:r>
      </w:hyperlink>
      <w:r w:rsidRPr="00AA657F">
        <w:rPr>
          <w:rFonts w:ascii="Times New Roman" w:eastAsia="Times New Roman" w:hAnsi="Times New Roman" w:cs="Times New Roman"/>
          <w:color w:val="000000" w:themeColor="text1"/>
          <w:kern w:val="0"/>
          <w:sz w:val="24"/>
          <w:lang w:eastAsia="ru-RU"/>
          <w14:ligatures w14:val="none"/>
        </w:rPr>
        <w:t xml:space="preserve"> от 31 июля 2020 г. N 248-ФЗ "О государственном контроле (надзоре) и муниципальном контроле в Российской Федерации" (далее - Федеральный закон N 248-ФЗ). </w:t>
      </w:r>
    </w:p>
    <w:p w14:paraId="53B279FF"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3. Перечень нормативных правовых актов (их отдельных положений), содержащих обязательные требования, оценка соблюдения которых осуществляется в рамках федерального государственного пробирного надзора, размещен на официальном сайте Федеральной пробирной палаты в информационно-телекоммуникационной сети "Интернет" (далее - сайт Федеральной пробирной палаты в сети "Интернет"). </w:t>
      </w:r>
    </w:p>
    <w:p w14:paraId="00FF1C1C"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4. В соответствии с </w:t>
      </w:r>
      <w:hyperlink r:id="rId13" w:history="1">
        <w:r w:rsidRPr="00AA657F">
          <w:rPr>
            <w:rFonts w:ascii="Times New Roman" w:eastAsia="Times New Roman" w:hAnsi="Times New Roman" w:cs="Times New Roman"/>
            <w:color w:val="000000" w:themeColor="text1"/>
            <w:kern w:val="0"/>
            <w:sz w:val="24"/>
            <w:lang w:eastAsia="ru-RU"/>
            <w14:ligatures w14:val="none"/>
          </w:rPr>
          <w:t>пунктом 7</w:t>
        </w:r>
      </w:hyperlink>
      <w:r w:rsidRPr="00AA657F">
        <w:rPr>
          <w:rFonts w:ascii="Times New Roman" w:eastAsia="Times New Roman" w:hAnsi="Times New Roman" w:cs="Times New Roman"/>
          <w:color w:val="000000" w:themeColor="text1"/>
          <w:kern w:val="0"/>
          <w:sz w:val="24"/>
          <w:lang w:eastAsia="ru-RU"/>
          <w14:ligatures w14:val="none"/>
        </w:rPr>
        <w:t xml:space="preserve"> Положения о федеральном государственном пробирном надзоре, утвержденного постановлением Правительства Российской Федерации от 25 июня 2021 г. N 1015 (далее - Постановление N 1015), в целях осуществления федерального государственного пробирного надзора устанавливаются следующие категории риска: </w:t>
      </w:r>
    </w:p>
    <w:p w14:paraId="55E603EF"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а) чрезвычайно высокий риск; </w:t>
      </w:r>
    </w:p>
    <w:p w14:paraId="7431D6A4"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б) высокий риск; </w:t>
      </w:r>
    </w:p>
    <w:p w14:paraId="37044FAF"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в) средний риск; </w:t>
      </w:r>
    </w:p>
    <w:p w14:paraId="3B71BB06"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г) низкий риск. </w:t>
      </w:r>
    </w:p>
    <w:p w14:paraId="1520B5D7"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5. Профилактика нарушений обязательных требований включает: </w:t>
      </w:r>
    </w:p>
    <w:p w14:paraId="22ECB8B9"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а) анализ текущего уровня развития профилактической деятельности при осуществлении Федеральной пробирной палатой и ее территориальными органами профилактических мероприятий; </w:t>
      </w:r>
    </w:p>
    <w:p w14:paraId="6E774CD9"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б) описание текущего состояния контрольной (надзорной) деятельности при осуществлении Федеральной пробирной палатой и ее территориальными органами контроля (надзора) на плановой и внеплановой основе; </w:t>
      </w:r>
    </w:p>
    <w:p w14:paraId="71CC1126"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в) характеристику проблем, на решение которых направлена Программа профилактики. </w:t>
      </w:r>
    </w:p>
    <w:p w14:paraId="3CBAC36F"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6. В 2025 году Федеральной пробирной палатой и ее территориальными органами проводились следующие профилактические мероприятия при осуществлении федерального государственного пробирного надзора: </w:t>
      </w:r>
    </w:p>
    <w:p w14:paraId="63E85110"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а) профилактические визиты - 176; </w:t>
      </w:r>
    </w:p>
    <w:p w14:paraId="627AC78D"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lastRenderedPageBreak/>
        <w:t xml:space="preserve">б) объявление предостережения о недопустимости нарушения обязательных требований - 2342; </w:t>
      </w:r>
    </w:p>
    <w:p w14:paraId="1B4645EA"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в) консультирование - 7267; </w:t>
      </w:r>
    </w:p>
    <w:p w14:paraId="71F4E5BE"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г) информирование - 29405; </w:t>
      </w:r>
    </w:p>
    <w:p w14:paraId="5B1E8BA7"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д) обобщение правоприменительной практики. </w:t>
      </w:r>
    </w:p>
    <w:p w14:paraId="3DE07995"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В рамках проведения обобщения правоприменительной практики по состоянию на 1 декабря 2025 г. должностными лицами Федеральной пробирной палаты и ее территориальных органов были проведены 180 контрольных (надзорных) мероприятий с взаимодействием с контролируемыми лицами, что на 62,2% больше по сравнению с аналогичным периодом предыдущего года (111) и 39190 профилактических мероприятия, что на 16,7% больше по сравнению с аналогичным периодом предыдущего года (32615) (</w:t>
      </w:r>
      <w:hyperlink w:anchor="p370" w:history="1">
        <w:r w:rsidRPr="00AA657F">
          <w:rPr>
            <w:rFonts w:ascii="Times New Roman" w:eastAsia="Times New Roman" w:hAnsi="Times New Roman" w:cs="Times New Roman"/>
            <w:color w:val="000000" w:themeColor="text1"/>
            <w:kern w:val="0"/>
            <w:sz w:val="24"/>
            <w:lang w:eastAsia="ru-RU"/>
            <w14:ligatures w14:val="none"/>
          </w:rPr>
          <w:t>приложение N 1</w:t>
        </w:r>
      </w:hyperlink>
      <w:r w:rsidRPr="00AA657F">
        <w:rPr>
          <w:rFonts w:ascii="Times New Roman" w:eastAsia="Times New Roman" w:hAnsi="Times New Roman" w:cs="Times New Roman"/>
          <w:color w:val="000000" w:themeColor="text1"/>
          <w:kern w:val="0"/>
          <w:sz w:val="24"/>
          <w:lang w:eastAsia="ru-RU"/>
          <w14:ligatures w14:val="none"/>
        </w:rPr>
        <w:t xml:space="preserve"> к Программе профилактики). </w:t>
      </w:r>
    </w:p>
    <w:p w14:paraId="67A522E4"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Общее количество проведенных контрольных (надзорных) мероприятий с взаимодействием с контролируемыми лицами распределено следующим образом: </w:t>
      </w:r>
    </w:p>
    <w:p w14:paraId="453875E5"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а) 83 плановые проверки, из них: </w:t>
      </w:r>
    </w:p>
    <w:p w14:paraId="220FAFB4"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57 документарных проверок; </w:t>
      </w:r>
    </w:p>
    <w:p w14:paraId="4ED45A3E"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26 инспекционных визитов; </w:t>
      </w:r>
    </w:p>
    <w:p w14:paraId="4396CBCC"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б) 97 внеплановых проверок, из них: </w:t>
      </w:r>
    </w:p>
    <w:p w14:paraId="0B1531B2"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50 документарных проверок; </w:t>
      </w:r>
    </w:p>
    <w:p w14:paraId="4720324F"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17 инспекционных визитов; </w:t>
      </w:r>
    </w:p>
    <w:p w14:paraId="3936E6D4"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30 выездных проверок. </w:t>
      </w:r>
    </w:p>
    <w:p w14:paraId="0A421C99"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Внеплановые контрольные (надзорные) мероприятия проводились на основании: </w:t>
      </w:r>
    </w:p>
    <w:p w14:paraId="254FDB4C"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а) индикаторов риска нарушений обязательных требований; </w:t>
      </w:r>
    </w:p>
    <w:p w14:paraId="039CB18E"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б) требований прокурора по материалам, поступившим в органы прокуратуры; </w:t>
      </w:r>
    </w:p>
    <w:p w14:paraId="2D5437E1"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в) сведений о причинении вреда (ущерба) или об угрозе причинения вреда (ущерба) охраняемым законом ценностям, полученных из поступивших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 </w:t>
      </w:r>
    </w:p>
    <w:p w14:paraId="12F07B6C"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В соответствии с графиками проведения в 2025 году уполномоченными должностными лицами Федеральной пробирной палаты и ее территориальных органов мероприятий по контролю в отношении производственных объектов аффинажных организаций, указанных в </w:t>
      </w:r>
      <w:hyperlink r:id="rId14" w:history="1">
        <w:r w:rsidRPr="00AA657F">
          <w:rPr>
            <w:rFonts w:ascii="Times New Roman" w:eastAsia="Times New Roman" w:hAnsi="Times New Roman" w:cs="Times New Roman"/>
            <w:color w:val="000000" w:themeColor="text1"/>
            <w:kern w:val="0"/>
            <w:sz w:val="24"/>
            <w:lang w:eastAsia="ru-RU"/>
            <w14:ligatures w14:val="none"/>
          </w:rPr>
          <w:t>пункте 1</w:t>
        </w:r>
      </w:hyperlink>
      <w:r w:rsidRPr="00AA657F">
        <w:rPr>
          <w:rFonts w:ascii="Times New Roman" w:eastAsia="Times New Roman" w:hAnsi="Times New Roman" w:cs="Times New Roman"/>
          <w:color w:val="000000" w:themeColor="text1"/>
          <w:kern w:val="0"/>
          <w:sz w:val="24"/>
          <w:lang w:eastAsia="ru-RU"/>
          <w14:ligatures w14:val="none"/>
        </w:rPr>
        <w:t xml:space="preserve"> перечня производственных объектов аффинажных организаций и организаций, осуществляющих сортировку, первичную классификацию и </w:t>
      </w:r>
      <w:r w:rsidRPr="00AA657F">
        <w:rPr>
          <w:rFonts w:ascii="Times New Roman" w:eastAsia="Times New Roman" w:hAnsi="Times New Roman" w:cs="Times New Roman"/>
          <w:color w:val="000000" w:themeColor="text1"/>
          <w:kern w:val="0"/>
          <w:sz w:val="24"/>
          <w:lang w:eastAsia="ru-RU"/>
          <w14:ligatures w14:val="none"/>
        </w:rPr>
        <w:lastRenderedPageBreak/>
        <w:t xml:space="preserve">первичную оценку драгоценных камней, в отношении которых устанавливается режим постоянного государственного контроля (надзора), утвержденного постановлением Правительства Российской Федерации от 25 июня 2021 г. N 1015 "О федеральном государственном пробирном надзоре", утвержденными приказом Федеральной пробирной палаты от 21 февраля 2025 г. N 31, проведены: </w:t>
      </w:r>
    </w:p>
    <w:p w14:paraId="2EBB990E"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110 мероприятий по контролю, связанные с оценкой соблюдения порядка приема подлежащего аффинажу минерального и (или) вторичного сырья в части проверки осуществления аффинажной организацией контроля поставщиков сырья драгоценных металлов на предмет соблюдения требований законодательства Российской Федерации в части постановки на специальный учет юридических лиц, индивидуальных предпринимателей и художников-ювелиров, осуществляющих операции с драгоценными металлами и драгоценными камнями,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(далее соответственно - специальный учет, ГИИС ДМДК); </w:t>
      </w:r>
    </w:p>
    <w:p w14:paraId="6DEB781D"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110 мероприятий по контролю, связанные с оценкой соблюдения требований к учету и хранению драгоценных металлов и продукции из них, а также ведению соответствующей отчетности в части проверки осуществления аффинажной организацией контроля получателей аффинированных драгоценных металлов, продукции из них и отходов на предмет соблюдения требований законодательства Российской Федерации в части постановки на специальный учет в ГИИС ДМДК; </w:t>
      </w:r>
    </w:p>
    <w:p w14:paraId="7D6BDC0E"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25 мероприятий по контролю, связанные с оценкой соблюдения производственными объектами аффинажных организаций, осуществляющими прием, отгрузку, отбор проб, проведение химических анализов, хранение, производство (аффинаж) драгоценных металлов, изготовление продукции из аффинированных драгоценных металлов, требований технологической документации, регламентирующей производство драгоценных металлов на всех стадиях переработки (операциях, переделах), а также документации по учету драгоценных металлов (инструкции по учету, расходованию и хранению драгоценных металлов, инструкции по приему, опробованию и выдаче в производство сырья драгоценных металлов, документов оперативного учета движения драгоценных металлов) и документации по обеспечению сохранности драгоценных металлов; </w:t>
      </w:r>
    </w:p>
    <w:p w14:paraId="2DE5F81A"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10 мероприятий по контролю, связанные с оценкой соответствия аффинажной организации </w:t>
      </w:r>
      <w:hyperlink r:id="rId15" w:history="1">
        <w:r w:rsidRPr="00AA657F">
          <w:rPr>
            <w:rFonts w:ascii="Times New Roman" w:eastAsia="Times New Roman" w:hAnsi="Times New Roman" w:cs="Times New Roman"/>
            <w:color w:val="000000" w:themeColor="text1"/>
            <w:kern w:val="0"/>
            <w:sz w:val="24"/>
            <w:lang w:eastAsia="ru-RU"/>
            <w14:ligatures w14:val="none"/>
          </w:rPr>
          <w:t>критериям</w:t>
        </w:r>
      </w:hyperlink>
      <w:r w:rsidRPr="00AA657F">
        <w:rPr>
          <w:rFonts w:ascii="Times New Roman" w:eastAsia="Times New Roman" w:hAnsi="Times New Roman" w:cs="Times New Roman"/>
          <w:color w:val="000000" w:themeColor="text1"/>
          <w:kern w:val="0"/>
          <w:sz w:val="24"/>
          <w:lang w:eastAsia="ru-RU"/>
          <w14:ligatures w14:val="none"/>
        </w:rPr>
        <w:t xml:space="preserve"> для включения организаций в перечень организаций, имеющих право осуществлять аффинаж драгоценных металлов, и условиям, касающимся производства аффинированных драгоценных металлов, утвержденным постановлением Правительства Российской Федерации от 9 сентября 2020 г. N 1377 "Об утверждении критериев для включения организаций в перечень организаций, имеющих право осуществлять аффинаж драгоценных металлов, и Правил включения организаций в перечень организаций, имеющих право осуществлять аффинаж драгоценных металлов, и исключения аффинажных организаций из перечня организаций, имеющих право осуществлять аффинаж драгоценных металлов, и о внесении изменения в пункт 7 Положения о режиме постоянного государственного надзора на производственных объектах аффинажных организаций и организаций, осуществляющих сортировку, первичную классификацию и первичную оценку драгоценных камней"; </w:t>
      </w:r>
    </w:p>
    <w:p w14:paraId="6A6BD063"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11 мероприятий по контролю, связанные с оценкой соблюдения требований к проведению инвентаризации драгоценных металлов по состоянию на 1 января 2025 г.; </w:t>
      </w:r>
    </w:p>
    <w:p w14:paraId="45266917"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lastRenderedPageBreak/>
        <w:t xml:space="preserve">11 мероприятий по контролю, связанные с оценкой соблюдения требований к проведению инвентаризации драгоценных металлов по состоянию на 1 января 2026 г., в том числе осуществление контроля за работой центральной инвентаризационной комиссии, наличием рабочих инструкций, планов, графиков проведения инвентаризации драгоценных металлов; </w:t>
      </w:r>
    </w:p>
    <w:p w14:paraId="6D9A6C3F"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32 мероприятия по контролю, связанные с оценкой соблюдения требований о согласовании с Федеральной пробирной палатой инструкций и нормативных показателей, разрабатываемых аффинажными организациями в соответствии с </w:t>
      </w:r>
      <w:hyperlink r:id="rId16" w:history="1">
        <w:r w:rsidRPr="00AA657F">
          <w:rPr>
            <w:rFonts w:ascii="Times New Roman" w:eastAsia="Times New Roman" w:hAnsi="Times New Roman" w:cs="Times New Roman"/>
            <w:color w:val="000000" w:themeColor="text1"/>
            <w:kern w:val="0"/>
            <w:sz w:val="24"/>
            <w:lang w:eastAsia="ru-RU"/>
            <w14:ligatures w14:val="none"/>
          </w:rPr>
          <w:t>постановлением</w:t>
        </w:r>
      </w:hyperlink>
      <w:r w:rsidRPr="00AA657F">
        <w:rPr>
          <w:rFonts w:ascii="Times New Roman" w:eastAsia="Times New Roman" w:hAnsi="Times New Roman" w:cs="Times New Roman"/>
          <w:color w:val="000000" w:themeColor="text1"/>
          <w:kern w:val="0"/>
          <w:sz w:val="24"/>
          <w:lang w:eastAsia="ru-RU"/>
          <w14:ligatures w14:val="none"/>
        </w:rPr>
        <w:t xml:space="preserve"> Правительства Российской Федерации от 17 августа 1998 г. N 972 "Об утверждении Порядка работы организаций, осуществляющих аффинаж драгоценных металлов, и перечня организаций, имеющих право осуществлять аффинаж драгоценных металлов"; </w:t>
      </w:r>
    </w:p>
    <w:p w14:paraId="5837A55F"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11 мероприятий по контролю, связанные с оценкой соблюдения требований о представлении в Федеральную пробирную палату металлургического баланса драгоценных металлов за 2024 год, а также инструкции по составлению годового металлургического баланса драгоценных металлов, документов оперативного учета движения драгоценных металлов, норм потерь драгоценных металлов по учитываемым каналам, нормативов возвратных и обратимых отходов драгоценных металлов, полученных в результате аффинажа, нормативов невязок металлургического баланса драгоценных металлов; </w:t>
      </w:r>
    </w:p>
    <w:p w14:paraId="69D00A58"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132 мероприятия по контролю, связанные с проверкой продукции на предмет наличия двухмерных штриховых кодов, уникальных идентификационных номеров, нанесенных на паспорта стандартных слитков и на сертификаты мерных слитков, направляемых на отгрузку (реализацию), и их соответствия в ГИИС ДМДК, оценкой соблюдения порядка приема подлежащего аффинажу минерального и (или) вторичного сырья, включая контрольное опробование, а также требований инструкций по приему, опробованию и выдаче в производство сырья драгоценных металлов, оценкой соблюдения порядка совершения операций с минеральным и вторичным сырьем, содержащим драгоценные металлы, до аффинажа, а также оценкой соблюдения требований к учету и хранению драгоценных металлов и продукции из них, а также ведению соответствующей отчетности. </w:t>
      </w:r>
    </w:p>
    <w:p w14:paraId="6D29D431"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Количество мероприятий по контролю, проведенных в 2025 году в рамках осуществления постоянного государственного контроля (надзора), составило 452. </w:t>
      </w:r>
    </w:p>
    <w:p w14:paraId="78BE5029"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7. Наиболее характерными проблемами, на решение которых направлена Программа профилактики, являются: </w:t>
      </w:r>
    </w:p>
    <w:p w14:paraId="3816388B"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а) реализация контрабандных и контрафактных ювелирных и других изделий из драгоценных металлов; </w:t>
      </w:r>
    </w:p>
    <w:p w14:paraId="47840BE1"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б) незаконная добыча драгоценных металлов, драгоценных камней (на этапе реализации), незаконный аффинаж и использование драгоценных металлов; </w:t>
      </w:r>
    </w:p>
    <w:p w14:paraId="2FC89958"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в) осуществление деятельности по обработке, а также деятельности по скупке, заготовке без соответствующей лицензии; </w:t>
      </w:r>
    </w:p>
    <w:p w14:paraId="3DAFA04F"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г) ввоз контрабандных и контрафактных ювелирных и других изделий из драгоценных металлов; </w:t>
      </w:r>
    </w:p>
    <w:p w14:paraId="15A5BA4A"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д) производство контрафактных ювелирных и других изделий из драгоценных металлов; </w:t>
      </w:r>
    </w:p>
    <w:p w14:paraId="11E85638"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lastRenderedPageBreak/>
        <w:t xml:space="preserve">е) производство ювелирных и других изделий из драгоценных металлов ненадлежащего качества, в том числе не соответствующих заявленной пробе драгоценного металла. </w:t>
      </w:r>
    </w:p>
    <w:p w14:paraId="194051B3"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8. Наиболее значимыми рисками деятельности контролируемых лиц являются: </w:t>
      </w:r>
    </w:p>
    <w:p w14:paraId="538B1213"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а) риски, связанные с проведением операций с драгоценными металлами и драгоценными камнями без постановки контролируемых лиц на специальный учет; </w:t>
      </w:r>
    </w:p>
    <w:p w14:paraId="194138C6"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б) риски при совершении действий, выражающихся в переходе права собственности и иных имущественных прав на драгоценные металлы и драгоценные камни (обращение драгоценных металлов и драгоценных камней), в том числе их использование в качестве залога; </w:t>
      </w:r>
    </w:p>
    <w:p w14:paraId="762BBD8C"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в) риски, связанные с проведением операций по изменению физического состояния или содержания драгоценных металлов и драгоценных камней; </w:t>
      </w:r>
    </w:p>
    <w:p w14:paraId="071397DA"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г) риски, связанные с перемещением драгоценных металлов и драгоценных камней и продукции из них, в том числе их перевозкой в места хранения, фонды и запасы, а также хранением и экспонированием драгоценных металлов и драгоценных камней; </w:t>
      </w:r>
    </w:p>
    <w:p w14:paraId="15B54091"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д) риски, связанные с ввозом в Российскую Федерацию из государств, не входящих в Евразийский экономический союз, и вывозом из Российской Федерации в эти государства драгоценных металлов, драгоценных камней, в том числе сырьевых товаров, содержащих драгоценные металлы; </w:t>
      </w:r>
    </w:p>
    <w:p w14:paraId="657AC142"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е) риски, связанные со сдачей физическими лицами на опробование и клеймение ювелирных и других изделий из драгоценных металлов, ввезенных на территорию Российской Федерации с нарушением требований законодательства Российской Федерации о таможенном регулировании. </w:t>
      </w:r>
    </w:p>
    <w:p w14:paraId="3154DEDD" w14:textId="77777777" w:rsidR="00AA657F" w:rsidRPr="00AA657F" w:rsidRDefault="00AA657F" w:rsidP="00AA657F">
      <w:pPr>
        <w:spacing w:line="288" w:lineRule="atLeast"/>
        <w:ind w:firstLine="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  </w:t>
      </w:r>
    </w:p>
    <w:p w14:paraId="1FF68E9E"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24"/>
          <w:lang w:eastAsia="ru-RU"/>
          <w14:ligatures w14:val="none"/>
        </w:rPr>
      </w:pPr>
      <w:r w:rsidRPr="00AA657F">
        <w:rPr>
          <w:rFonts w:ascii="Arial" w:eastAsia="Times New Roman" w:hAnsi="Arial" w:cs="Arial"/>
          <w:b/>
          <w:bCs/>
          <w:color w:val="000000" w:themeColor="text1"/>
          <w:kern w:val="0"/>
          <w:sz w:val="24"/>
          <w:lang w:eastAsia="ru-RU"/>
          <w14:ligatures w14:val="none"/>
        </w:rPr>
        <w:t>III. Цели и задачи реализации Программы профилактики</w:t>
      </w:r>
      <w:r w:rsidRPr="00AA657F">
        <w:rPr>
          <w:rFonts w:ascii="Times New Roman" w:eastAsia="Times New Roman" w:hAnsi="Times New Roman" w:cs="Times New Roman"/>
          <w:color w:val="000000" w:themeColor="text1"/>
          <w:kern w:val="0"/>
          <w:sz w:val="24"/>
          <w:lang w:eastAsia="ru-RU"/>
          <w14:ligatures w14:val="none"/>
        </w:rPr>
        <w:t xml:space="preserve"> </w:t>
      </w:r>
    </w:p>
    <w:p w14:paraId="50C9FE11" w14:textId="77777777" w:rsidR="00AA657F" w:rsidRPr="00AA657F" w:rsidRDefault="00AA657F" w:rsidP="00AA657F">
      <w:pPr>
        <w:spacing w:line="288" w:lineRule="atLeast"/>
        <w:ind w:firstLine="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  </w:t>
      </w:r>
    </w:p>
    <w:p w14:paraId="7024B4A1" w14:textId="77777777" w:rsidR="00AA657F" w:rsidRPr="00AA657F" w:rsidRDefault="00AA657F" w:rsidP="00AA657F">
      <w:pPr>
        <w:spacing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9. Целями проведения Федеральной пробирной палатой и ее территориальными органами мероприятий в рамках Программы профилактики являются: </w:t>
      </w:r>
    </w:p>
    <w:p w14:paraId="4B327841"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а) предупреждение нарушений контролируемыми лицами обязательных требований в соответствии с </w:t>
      </w:r>
      <w:hyperlink r:id="rId17" w:history="1">
        <w:r w:rsidRPr="00AA657F">
          <w:rPr>
            <w:rFonts w:ascii="Times New Roman" w:eastAsia="Times New Roman" w:hAnsi="Times New Roman" w:cs="Times New Roman"/>
            <w:color w:val="000000" w:themeColor="text1"/>
            <w:kern w:val="0"/>
            <w:sz w:val="24"/>
            <w:lang w:eastAsia="ru-RU"/>
            <w14:ligatures w14:val="none"/>
          </w:rPr>
          <w:t>Постановлением</w:t>
        </w:r>
      </w:hyperlink>
      <w:r w:rsidRPr="00AA657F">
        <w:rPr>
          <w:rFonts w:ascii="Times New Roman" w:eastAsia="Times New Roman" w:hAnsi="Times New Roman" w:cs="Times New Roman"/>
          <w:color w:val="000000" w:themeColor="text1"/>
          <w:kern w:val="0"/>
          <w:sz w:val="24"/>
          <w:lang w:eastAsia="ru-RU"/>
          <w14:ligatures w14:val="none"/>
        </w:rPr>
        <w:t xml:space="preserve"> N 1015; </w:t>
      </w:r>
    </w:p>
    <w:p w14:paraId="6A3C2183"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б) устранение причин, факторов и условий, способствующих возможному нарушению обязательных требований; </w:t>
      </w:r>
    </w:p>
    <w:p w14:paraId="1FDE9EDF"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в) стимулирование добросовестного соблюдения обязательных требований всеми контролируемыми лицами; </w:t>
      </w:r>
    </w:p>
    <w:p w14:paraId="3A81834A"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г) создание условий для доведения обязательных требований до контролируемых лиц, повышение информированности о способах их соблюдения; </w:t>
      </w:r>
    </w:p>
    <w:p w14:paraId="15968327"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д) повышение прозрачности осуществления федерального государственного пробирного надзора; </w:t>
      </w:r>
    </w:p>
    <w:p w14:paraId="4A323DC4"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е) мотивация контролируемых лиц к безусловному соблюдению обязательных требований и, как следствие, снижение уровня вреда (ущерба) охраняемым законом ценностям. </w:t>
      </w:r>
    </w:p>
    <w:p w14:paraId="047876CD"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lastRenderedPageBreak/>
        <w:t xml:space="preserve">10. Задачами проведения Федеральной пробирной палатой и ее территориальными органами мероприятий в рамках Программы профилактики являются: </w:t>
      </w:r>
    </w:p>
    <w:p w14:paraId="1C724DD9"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а) формирование у контролируемых лиц единого понимания обязательных требований; </w:t>
      </w:r>
    </w:p>
    <w:p w14:paraId="68213A39"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б) выявление причин, факторов и условий, способствующих нарушению обязательных требований контролируемыми лицами; </w:t>
      </w:r>
    </w:p>
    <w:p w14:paraId="5DC385FB"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в) снижение рисков причинения вреда (ущерба) охраняемым законом ценностям контролируемыми лицами. </w:t>
      </w:r>
    </w:p>
    <w:p w14:paraId="30F7CFE4" w14:textId="77777777" w:rsidR="00AA657F" w:rsidRPr="00AA657F" w:rsidRDefault="00AA657F" w:rsidP="00AA657F">
      <w:pPr>
        <w:spacing w:line="288" w:lineRule="atLeast"/>
        <w:ind w:firstLine="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  </w:t>
      </w:r>
    </w:p>
    <w:p w14:paraId="2DEF3246"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24"/>
          <w:lang w:eastAsia="ru-RU"/>
          <w14:ligatures w14:val="none"/>
        </w:rPr>
      </w:pPr>
      <w:r w:rsidRPr="00AA657F">
        <w:rPr>
          <w:rFonts w:ascii="Arial" w:eastAsia="Times New Roman" w:hAnsi="Arial" w:cs="Arial"/>
          <w:b/>
          <w:bCs/>
          <w:color w:val="000000" w:themeColor="text1"/>
          <w:kern w:val="0"/>
          <w:sz w:val="24"/>
          <w:lang w:eastAsia="ru-RU"/>
          <w14:ligatures w14:val="none"/>
        </w:rPr>
        <w:t>IV. Перечень уполномоченных лиц, ответственных</w:t>
      </w:r>
      <w:r w:rsidRPr="00AA657F">
        <w:rPr>
          <w:rFonts w:ascii="Times New Roman" w:eastAsia="Times New Roman" w:hAnsi="Times New Roman" w:cs="Times New Roman"/>
          <w:color w:val="000000" w:themeColor="text1"/>
          <w:kern w:val="0"/>
          <w:sz w:val="24"/>
          <w:lang w:eastAsia="ru-RU"/>
          <w14:ligatures w14:val="none"/>
        </w:rPr>
        <w:t xml:space="preserve"> </w:t>
      </w:r>
    </w:p>
    <w:p w14:paraId="4C68761B"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24"/>
          <w:lang w:eastAsia="ru-RU"/>
          <w14:ligatures w14:val="none"/>
        </w:rPr>
      </w:pPr>
      <w:r w:rsidRPr="00AA657F">
        <w:rPr>
          <w:rFonts w:ascii="Arial" w:eastAsia="Times New Roman" w:hAnsi="Arial" w:cs="Arial"/>
          <w:b/>
          <w:bCs/>
          <w:color w:val="000000" w:themeColor="text1"/>
          <w:kern w:val="0"/>
          <w:sz w:val="24"/>
          <w:lang w:eastAsia="ru-RU"/>
          <w14:ligatures w14:val="none"/>
        </w:rPr>
        <w:t>за организацию и проведение Программы профилактики</w:t>
      </w:r>
      <w:r w:rsidRPr="00AA657F">
        <w:rPr>
          <w:rFonts w:ascii="Times New Roman" w:eastAsia="Times New Roman" w:hAnsi="Times New Roman" w:cs="Times New Roman"/>
          <w:color w:val="000000" w:themeColor="text1"/>
          <w:kern w:val="0"/>
          <w:sz w:val="24"/>
          <w:lang w:eastAsia="ru-RU"/>
          <w14:ligatures w14:val="none"/>
        </w:rPr>
        <w:t xml:space="preserve"> </w:t>
      </w:r>
    </w:p>
    <w:p w14:paraId="5E87B902" w14:textId="77777777" w:rsidR="00AA657F" w:rsidRPr="00AA657F" w:rsidRDefault="00AA657F" w:rsidP="00AA657F">
      <w:pPr>
        <w:spacing w:line="288" w:lineRule="atLeast"/>
        <w:ind w:firstLine="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  </w:t>
      </w:r>
    </w:p>
    <w:tbl>
      <w:tblPr>
        <w:tblW w:w="9045" w:type="dxa"/>
        <w:tblInd w:w="15" w:type="dxa"/>
        <w:tblCellMar>
          <w:left w:w="0" w:type="dxa"/>
          <w:right w:w="0" w:type="dxa"/>
        </w:tblCellMar>
        <w:tblLook w:val="04A0" w:firstRow="1" w:lastRow="0" w:firstColumn="1" w:lastColumn="0" w:noHBand="0" w:noVBand="1"/>
      </w:tblPr>
      <w:tblGrid>
        <w:gridCol w:w="5135"/>
        <w:gridCol w:w="1662"/>
        <w:gridCol w:w="2248"/>
      </w:tblGrid>
      <w:tr w:rsidR="00AA657F" w:rsidRPr="00AA657F" w14:paraId="176B5CD4" w14:textId="77777777">
        <w:tc>
          <w:tcPr>
            <w:tcW w:w="0" w:type="auto"/>
            <w:tcBorders>
              <w:top w:val="single" w:sz="6" w:space="0" w:color="000000"/>
              <w:left w:val="single" w:sz="6" w:space="0" w:color="000000"/>
              <w:bottom w:val="single" w:sz="6" w:space="0" w:color="000000"/>
              <w:right w:val="single" w:sz="6" w:space="0" w:color="000000"/>
            </w:tcBorders>
            <w:hideMark/>
          </w:tcPr>
          <w:p w14:paraId="17D15B58"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Должность </w:t>
            </w:r>
          </w:p>
        </w:tc>
        <w:tc>
          <w:tcPr>
            <w:tcW w:w="0" w:type="auto"/>
            <w:tcBorders>
              <w:top w:val="single" w:sz="6" w:space="0" w:color="000000"/>
              <w:left w:val="single" w:sz="6" w:space="0" w:color="000000"/>
              <w:bottom w:val="single" w:sz="6" w:space="0" w:color="000000"/>
              <w:right w:val="single" w:sz="6" w:space="0" w:color="000000"/>
            </w:tcBorders>
            <w:hideMark/>
          </w:tcPr>
          <w:p w14:paraId="55A9FBBC"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Фамилия, имя, отчество (при наличии) </w:t>
            </w:r>
          </w:p>
        </w:tc>
        <w:tc>
          <w:tcPr>
            <w:tcW w:w="0" w:type="auto"/>
            <w:tcBorders>
              <w:top w:val="single" w:sz="6" w:space="0" w:color="000000"/>
              <w:left w:val="single" w:sz="6" w:space="0" w:color="000000"/>
              <w:bottom w:val="single" w:sz="6" w:space="0" w:color="000000"/>
              <w:right w:val="single" w:sz="6" w:space="0" w:color="000000"/>
            </w:tcBorders>
            <w:hideMark/>
          </w:tcPr>
          <w:p w14:paraId="752B410C"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Контактные данные </w:t>
            </w:r>
          </w:p>
        </w:tc>
      </w:tr>
      <w:tr w:rsidR="00AA657F" w:rsidRPr="00AA657F" w14:paraId="2FEAD898" w14:textId="77777777">
        <w:tc>
          <w:tcPr>
            <w:tcW w:w="0" w:type="auto"/>
            <w:tcBorders>
              <w:top w:val="single" w:sz="6" w:space="0" w:color="000000"/>
              <w:left w:val="single" w:sz="6" w:space="0" w:color="000000"/>
              <w:bottom w:val="single" w:sz="6" w:space="0" w:color="000000"/>
              <w:right w:val="single" w:sz="6" w:space="0" w:color="000000"/>
            </w:tcBorders>
            <w:hideMark/>
          </w:tcPr>
          <w:p w14:paraId="0CD4E10C"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Заместитель руководителя Федеральной пробирной палаты </w:t>
            </w:r>
          </w:p>
        </w:tc>
        <w:tc>
          <w:tcPr>
            <w:tcW w:w="0" w:type="auto"/>
            <w:tcBorders>
              <w:top w:val="single" w:sz="6" w:space="0" w:color="000000"/>
              <w:left w:val="single" w:sz="6" w:space="0" w:color="000000"/>
              <w:bottom w:val="single" w:sz="6" w:space="0" w:color="000000"/>
              <w:right w:val="single" w:sz="6" w:space="0" w:color="000000"/>
            </w:tcBorders>
            <w:hideMark/>
          </w:tcPr>
          <w:p w14:paraId="5DCA4D65"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Пестова Ксения Сергеевна </w:t>
            </w:r>
          </w:p>
        </w:tc>
        <w:tc>
          <w:tcPr>
            <w:tcW w:w="0" w:type="auto"/>
            <w:tcBorders>
              <w:top w:val="single" w:sz="6" w:space="0" w:color="000000"/>
              <w:left w:val="single" w:sz="6" w:space="0" w:color="000000"/>
              <w:bottom w:val="single" w:sz="6" w:space="0" w:color="000000"/>
              <w:right w:val="single" w:sz="6" w:space="0" w:color="000000"/>
            </w:tcBorders>
            <w:hideMark/>
          </w:tcPr>
          <w:p w14:paraId="3507F2D6"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8 (495) 627-27-27 </w:t>
            </w:r>
          </w:p>
          <w:p w14:paraId="0CFBB8BD"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pestova@probpalata.gov.ru </w:t>
            </w:r>
          </w:p>
        </w:tc>
      </w:tr>
      <w:tr w:rsidR="00AA657F" w:rsidRPr="00AA657F" w14:paraId="2627F855" w14:textId="77777777">
        <w:tc>
          <w:tcPr>
            <w:tcW w:w="0" w:type="auto"/>
            <w:tcBorders>
              <w:top w:val="single" w:sz="6" w:space="0" w:color="000000"/>
              <w:left w:val="single" w:sz="6" w:space="0" w:color="000000"/>
              <w:bottom w:val="single" w:sz="6" w:space="0" w:color="000000"/>
              <w:right w:val="single" w:sz="6" w:space="0" w:color="000000"/>
            </w:tcBorders>
            <w:hideMark/>
          </w:tcPr>
          <w:p w14:paraId="5F83FFF5"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Начальник Управления федерального государственного пробирного надзора, финансового мониторинга и пробирных работ </w:t>
            </w:r>
          </w:p>
        </w:tc>
        <w:tc>
          <w:tcPr>
            <w:tcW w:w="0" w:type="auto"/>
            <w:tcBorders>
              <w:top w:val="single" w:sz="6" w:space="0" w:color="000000"/>
              <w:left w:val="single" w:sz="6" w:space="0" w:color="000000"/>
              <w:bottom w:val="single" w:sz="6" w:space="0" w:color="000000"/>
              <w:right w:val="single" w:sz="6" w:space="0" w:color="000000"/>
            </w:tcBorders>
            <w:hideMark/>
          </w:tcPr>
          <w:p w14:paraId="65FF3171"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Бабенко Иван Анатольевич </w:t>
            </w:r>
          </w:p>
        </w:tc>
        <w:tc>
          <w:tcPr>
            <w:tcW w:w="0" w:type="auto"/>
            <w:tcBorders>
              <w:top w:val="single" w:sz="6" w:space="0" w:color="000000"/>
              <w:left w:val="single" w:sz="6" w:space="0" w:color="000000"/>
              <w:bottom w:val="single" w:sz="6" w:space="0" w:color="000000"/>
              <w:right w:val="single" w:sz="6" w:space="0" w:color="000000"/>
            </w:tcBorders>
            <w:hideMark/>
          </w:tcPr>
          <w:p w14:paraId="0A18BB48"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8 (495) 627-27-27 </w:t>
            </w:r>
          </w:p>
          <w:p w14:paraId="71D57CF7"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babenko@probpalata.gov.ru </w:t>
            </w:r>
          </w:p>
        </w:tc>
      </w:tr>
      <w:tr w:rsidR="00AA657F" w:rsidRPr="00AA657F" w14:paraId="09C3E5BE" w14:textId="77777777">
        <w:tc>
          <w:tcPr>
            <w:tcW w:w="0" w:type="auto"/>
            <w:tcBorders>
              <w:top w:val="single" w:sz="6" w:space="0" w:color="000000"/>
              <w:left w:val="single" w:sz="6" w:space="0" w:color="000000"/>
              <w:bottom w:val="single" w:sz="6" w:space="0" w:color="000000"/>
              <w:right w:val="single" w:sz="6" w:space="0" w:color="000000"/>
            </w:tcBorders>
            <w:hideMark/>
          </w:tcPr>
          <w:p w14:paraId="666E9E3B"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Начальник отдела методологии контроля (надзора) за соблюдением законодательства о ПОД/ФТ Управления федерального государственного пробирного надзора, финансового мониторинга и пробирных работ </w:t>
            </w:r>
          </w:p>
        </w:tc>
        <w:tc>
          <w:tcPr>
            <w:tcW w:w="0" w:type="auto"/>
            <w:tcBorders>
              <w:top w:val="single" w:sz="6" w:space="0" w:color="000000"/>
              <w:left w:val="single" w:sz="6" w:space="0" w:color="000000"/>
              <w:bottom w:val="single" w:sz="6" w:space="0" w:color="000000"/>
              <w:right w:val="single" w:sz="6" w:space="0" w:color="000000"/>
            </w:tcBorders>
            <w:hideMark/>
          </w:tcPr>
          <w:p w14:paraId="3CB936F8"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Куломзин Дмитрий Алексеевич </w:t>
            </w:r>
          </w:p>
        </w:tc>
        <w:tc>
          <w:tcPr>
            <w:tcW w:w="0" w:type="auto"/>
            <w:tcBorders>
              <w:top w:val="single" w:sz="6" w:space="0" w:color="000000"/>
              <w:left w:val="single" w:sz="6" w:space="0" w:color="000000"/>
              <w:bottom w:val="single" w:sz="6" w:space="0" w:color="000000"/>
              <w:right w:val="single" w:sz="6" w:space="0" w:color="000000"/>
            </w:tcBorders>
            <w:hideMark/>
          </w:tcPr>
          <w:p w14:paraId="287E9366"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8 (495) 627-27-27 </w:t>
            </w:r>
          </w:p>
          <w:p w14:paraId="1AE97896"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kulomzin@probpalata.gov.ru </w:t>
            </w:r>
          </w:p>
        </w:tc>
      </w:tr>
      <w:tr w:rsidR="00AA657F" w:rsidRPr="00AA657F" w14:paraId="1CEB2BEF" w14:textId="77777777">
        <w:tc>
          <w:tcPr>
            <w:tcW w:w="0" w:type="auto"/>
            <w:tcBorders>
              <w:top w:val="single" w:sz="6" w:space="0" w:color="000000"/>
              <w:left w:val="single" w:sz="6" w:space="0" w:color="000000"/>
              <w:bottom w:val="single" w:sz="6" w:space="0" w:color="000000"/>
              <w:right w:val="single" w:sz="6" w:space="0" w:color="000000"/>
            </w:tcBorders>
            <w:hideMark/>
          </w:tcPr>
          <w:p w14:paraId="3B5155EF"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Руководитель Верхне-Волжского межрегионального управления Федеральной пробирной палаты </w:t>
            </w:r>
          </w:p>
        </w:tc>
        <w:tc>
          <w:tcPr>
            <w:tcW w:w="0" w:type="auto"/>
            <w:tcBorders>
              <w:top w:val="single" w:sz="6" w:space="0" w:color="000000"/>
              <w:left w:val="single" w:sz="6" w:space="0" w:color="000000"/>
              <w:bottom w:val="single" w:sz="6" w:space="0" w:color="000000"/>
              <w:right w:val="single" w:sz="6" w:space="0" w:color="000000"/>
            </w:tcBorders>
            <w:hideMark/>
          </w:tcPr>
          <w:p w14:paraId="3A5A763C"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Гусева Анна Алексеевна </w:t>
            </w:r>
          </w:p>
        </w:tc>
        <w:tc>
          <w:tcPr>
            <w:tcW w:w="0" w:type="auto"/>
            <w:tcBorders>
              <w:top w:val="single" w:sz="6" w:space="0" w:color="000000"/>
              <w:left w:val="single" w:sz="6" w:space="0" w:color="000000"/>
              <w:bottom w:val="single" w:sz="6" w:space="0" w:color="000000"/>
              <w:right w:val="single" w:sz="6" w:space="0" w:color="000000"/>
            </w:tcBorders>
            <w:hideMark/>
          </w:tcPr>
          <w:p w14:paraId="3B76AF6B"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8 (494) 322-15-94 </w:t>
            </w:r>
          </w:p>
          <w:p w14:paraId="53346A9F"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vvolgipn@probpalata.gov.ru </w:t>
            </w:r>
          </w:p>
        </w:tc>
      </w:tr>
      <w:tr w:rsidR="00AA657F" w:rsidRPr="00AA657F" w14:paraId="7325504E" w14:textId="77777777">
        <w:tc>
          <w:tcPr>
            <w:tcW w:w="0" w:type="auto"/>
            <w:tcBorders>
              <w:top w:val="single" w:sz="6" w:space="0" w:color="000000"/>
              <w:left w:val="single" w:sz="6" w:space="0" w:color="000000"/>
              <w:bottom w:val="single" w:sz="6" w:space="0" w:color="000000"/>
              <w:right w:val="single" w:sz="6" w:space="0" w:color="000000"/>
            </w:tcBorders>
            <w:hideMark/>
          </w:tcPr>
          <w:p w14:paraId="05011EF5"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Руководитель Межрегионального управления Федеральной пробирной палаты по Дальневосточному федеральному округу </w:t>
            </w:r>
          </w:p>
        </w:tc>
        <w:tc>
          <w:tcPr>
            <w:tcW w:w="0" w:type="auto"/>
            <w:tcBorders>
              <w:top w:val="single" w:sz="6" w:space="0" w:color="000000"/>
              <w:left w:val="single" w:sz="6" w:space="0" w:color="000000"/>
              <w:bottom w:val="single" w:sz="6" w:space="0" w:color="000000"/>
              <w:right w:val="single" w:sz="6" w:space="0" w:color="000000"/>
            </w:tcBorders>
            <w:hideMark/>
          </w:tcPr>
          <w:p w14:paraId="170D5A26"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Архипов Владимир Витальевич </w:t>
            </w:r>
          </w:p>
        </w:tc>
        <w:tc>
          <w:tcPr>
            <w:tcW w:w="0" w:type="auto"/>
            <w:tcBorders>
              <w:top w:val="single" w:sz="6" w:space="0" w:color="000000"/>
              <w:left w:val="single" w:sz="6" w:space="0" w:color="000000"/>
              <w:bottom w:val="single" w:sz="6" w:space="0" w:color="000000"/>
              <w:right w:val="single" w:sz="6" w:space="0" w:color="000000"/>
            </w:tcBorders>
            <w:hideMark/>
          </w:tcPr>
          <w:p w14:paraId="76481FAB"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8 (421) 227-58-45 </w:t>
            </w:r>
          </w:p>
          <w:p w14:paraId="47F3E858"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dvgipn@probpalata.gov.ru </w:t>
            </w:r>
          </w:p>
        </w:tc>
      </w:tr>
      <w:tr w:rsidR="00AA657F" w:rsidRPr="00AA657F" w14:paraId="559085CF" w14:textId="77777777">
        <w:tc>
          <w:tcPr>
            <w:tcW w:w="0" w:type="auto"/>
            <w:tcBorders>
              <w:top w:val="single" w:sz="6" w:space="0" w:color="000000"/>
              <w:left w:val="single" w:sz="6" w:space="0" w:color="000000"/>
              <w:bottom w:val="single" w:sz="6" w:space="0" w:color="000000"/>
              <w:right w:val="single" w:sz="6" w:space="0" w:color="000000"/>
            </w:tcBorders>
            <w:hideMark/>
          </w:tcPr>
          <w:p w14:paraId="7986C674"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Руководитель Межрегионального управления Федеральной пробирной палаты по Приволжскому федеральному округу </w:t>
            </w:r>
          </w:p>
        </w:tc>
        <w:tc>
          <w:tcPr>
            <w:tcW w:w="0" w:type="auto"/>
            <w:tcBorders>
              <w:top w:val="single" w:sz="6" w:space="0" w:color="000000"/>
              <w:left w:val="single" w:sz="6" w:space="0" w:color="000000"/>
              <w:bottom w:val="single" w:sz="6" w:space="0" w:color="000000"/>
              <w:right w:val="single" w:sz="6" w:space="0" w:color="000000"/>
            </w:tcBorders>
            <w:hideMark/>
          </w:tcPr>
          <w:p w14:paraId="427855BD"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Кострова Наталия Петровна </w:t>
            </w:r>
          </w:p>
        </w:tc>
        <w:tc>
          <w:tcPr>
            <w:tcW w:w="0" w:type="auto"/>
            <w:tcBorders>
              <w:top w:val="single" w:sz="6" w:space="0" w:color="000000"/>
              <w:left w:val="single" w:sz="6" w:space="0" w:color="000000"/>
              <w:bottom w:val="single" w:sz="6" w:space="0" w:color="000000"/>
              <w:right w:val="single" w:sz="6" w:space="0" w:color="000000"/>
            </w:tcBorders>
            <w:hideMark/>
          </w:tcPr>
          <w:p w14:paraId="1D7E0868"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8 (831) 430-69-44 </w:t>
            </w:r>
          </w:p>
          <w:p w14:paraId="071541F8"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vvgipn@probpalata.gov.ru </w:t>
            </w:r>
          </w:p>
        </w:tc>
      </w:tr>
      <w:tr w:rsidR="00AA657F" w:rsidRPr="00AA657F" w14:paraId="7B47DA22" w14:textId="77777777">
        <w:tc>
          <w:tcPr>
            <w:tcW w:w="0" w:type="auto"/>
            <w:tcBorders>
              <w:top w:val="single" w:sz="6" w:space="0" w:color="000000"/>
              <w:left w:val="single" w:sz="6" w:space="0" w:color="000000"/>
              <w:bottom w:val="single" w:sz="6" w:space="0" w:color="000000"/>
              <w:right w:val="single" w:sz="6" w:space="0" w:color="000000"/>
            </w:tcBorders>
            <w:hideMark/>
          </w:tcPr>
          <w:p w14:paraId="246A3150"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И.о. руководителя Межрегионального управления Федеральной пробирной палаты по Северо-Западному федеральному округу </w:t>
            </w:r>
          </w:p>
        </w:tc>
        <w:tc>
          <w:tcPr>
            <w:tcW w:w="0" w:type="auto"/>
            <w:tcBorders>
              <w:top w:val="single" w:sz="6" w:space="0" w:color="000000"/>
              <w:left w:val="single" w:sz="6" w:space="0" w:color="000000"/>
              <w:bottom w:val="single" w:sz="6" w:space="0" w:color="000000"/>
              <w:right w:val="single" w:sz="6" w:space="0" w:color="000000"/>
            </w:tcBorders>
            <w:hideMark/>
          </w:tcPr>
          <w:p w14:paraId="18F29F1C"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Семенова Екатерина Сергеевна </w:t>
            </w:r>
          </w:p>
        </w:tc>
        <w:tc>
          <w:tcPr>
            <w:tcW w:w="0" w:type="auto"/>
            <w:tcBorders>
              <w:top w:val="single" w:sz="6" w:space="0" w:color="000000"/>
              <w:left w:val="single" w:sz="6" w:space="0" w:color="000000"/>
              <w:bottom w:val="single" w:sz="6" w:space="0" w:color="000000"/>
              <w:right w:val="single" w:sz="6" w:space="0" w:color="000000"/>
            </w:tcBorders>
            <w:hideMark/>
          </w:tcPr>
          <w:p w14:paraId="2ECEAEDE"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8 (812) 458-98-97 </w:t>
            </w:r>
          </w:p>
          <w:p w14:paraId="4A174F3E"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szgipn@probpalata.gov.ru </w:t>
            </w:r>
          </w:p>
        </w:tc>
      </w:tr>
      <w:tr w:rsidR="00AA657F" w:rsidRPr="00AA657F" w14:paraId="39509DD8" w14:textId="77777777">
        <w:tc>
          <w:tcPr>
            <w:tcW w:w="0" w:type="auto"/>
            <w:tcBorders>
              <w:top w:val="single" w:sz="6" w:space="0" w:color="000000"/>
              <w:left w:val="single" w:sz="6" w:space="0" w:color="000000"/>
              <w:bottom w:val="single" w:sz="6" w:space="0" w:color="000000"/>
              <w:right w:val="single" w:sz="6" w:space="0" w:color="000000"/>
            </w:tcBorders>
            <w:hideMark/>
          </w:tcPr>
          <w:p w14:paraId="0E8837AD"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Руководитель Межрегионального управления Федеральной пробирной палаты по Северо-Кавказскому федеральному округу </w:t>
            </w:r>
          </w:p>
        </w:tc>
        <w:tc>
          <w:tcPr>
            <w:tcW w:w="0" w:type="auto"/>
            <w:tcBorders>
              <w:top w:val="single" w:sz="6" w:space="0" w:color="000000"/>
              <w:left w:val="single" w:sz="6" w:space="0" w:color="000000"/>
              <w:bottom w:val="single" w:sz="6" w:space="0" w:color="000000"/>
              <w:right w:val="single" w:sz="6" w:space="0" w:color="000000"/>
            </w:tcBorders>
            <w:hideMark/>
          </w:tcPr>
          <w:p w14:paraId="1ACC9BED"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Нурмагомедов Нурмагомед Гаджиевич </w:t>
            </w:r>
          </w:p>
        </w:tc>
        <w:tc>
          <w:tcPr>
            <w:tcW w:w="0" w:type="auto"/>
            <w:tcBorders>
              <w:top w:val="single" w:sz="6" w:space="0" w:color="000000"/>
              <w:left w:val="single" w:sz="6" w:space="0" w:color="000000"/>
              <w:bottom w:val="single" w:sz="6" w:space="0" w:color="000000"/>
              <w:right w:val="single" w:sz="6" w:space="0" w:color="000000"/>
            </w:tcBorders>
            <w:hideMark/>
          </w:tcPr>
          <w:p w14:paraId="36868FCA"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8 (8722) 61-02-36 </w:t>
            </w:r>
          </w:p>
          <w:p w14:paraId="6347172A"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pkgipn@probpalata.gov.ru </w:t>
            </w:r>
          </w:p>
        </w:tc>
      </w:tr>
      <w:tr w:rsidR="00AA657F" w:rsidRPr="00AA657F" w14:paraId="3B88AA02" w14:textId="77777777">
        <w:tc>
          <w:tcPr>
            <w:tcW w:w="0" w:type="auto"/>
            <w:tcBorders>
              <w:top w:val="single" w:sz="6" w:space="0" w:color="000000"/>
              <w:left w:val="single" w:sz="6" w:space="0" w:color="000000"/>
              <w:bottom w:val="single" w:sz="6" w:space="0" w:color="000000"/>
              <w:right w:val="single" w:sz="6" w:space="0" w:color="000000"/>
            </w:tcBorders>
            <w:hideMark/>
          </w:tcPr>
          <w:p w14:paraId="64C43D69"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Руководитель Межрегионального управления Федеральной пробирной палаты по Сибирскому федеральному округу </w:t>
            </w:r>
          </w:p>
        </w:tc>
        <w:tc>
          <w:tcPr>
            <w:tcW w:w="0" w:type="auto"/>
            <w:tcBorders>
              <w:top w:val="single" w:sz="6" w:space="0" w:color="000000"/>
              <w:left w:val="single" w:sz="6" w:space="0" w:color="000000"/>
              <w:bottom w:val="single" w:sz="6" w:space="0" w:color="000000"/>
              <w:right w:val="single" w:sz="6" w:space="0" w:color="000000"/>
            </w:tcBorders>
            <w:hideMark/>
          </w:tcPr>
          <w:p w14:paraId="5774CC18"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Денисевич Александр Георгиевич </w:t>
            </w:r>
          </w:p>
        </w:tc>
        <w:tc>
          <w:tcPr>
            <w:tcW w:w="0" w:type="auto"/>
            <w:tcBorders>
              <w:top w:val="single" w:sz="6" w:space="0" w:color="000000"/>
              <w:left w:val="single" w:sz="6" w:space="0" w:color="000000"/>
              <w:bottom w:val="single" w:sz="6" w:space="0" w:color="000000"/>
              <w:right w:val="single" w:sz="6" w:space="0" w:color="000000"/>
            </w:tcBorders>
            <w:hideMark/>
          </w:tcPr>
          <w:p w14:paraId="36C6A496"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8 (391) 244-02-45 </w:t>
            </w:r>
          </w:p>
          <w:p w14:paraId="7DA4EF99"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vsgipn@probpalata.gov.ru </w:t>
            </w:r>
          </w:p>
        </w:tc>
      </w:tr>
      <w:tr w:rsidR="00AA657F" w:rsidRPr="00AA657F" w14:paraId="07596EE7" w14:textId="77777777">
        <w:tc>
          <w:tcPr>
            <w:tcW w:w="0" w:type="auto"/>
            <w:tcBorders>
              <w:top w:val="single" w:sz="6" w:space="0" w:color="000000"/>
              <w:left w:val="single" w:sz="6" w:space="0" w:color="000000"/>
              <w:bottom w:val="single" w:sz="6" w:space="0" w:color="000000"/>
              <w:right w:val="single" w:sz="6" w:space="0" w:color="000000"/>
            </w:tcBorders>
            <w:hideMark/>
          </w:tcPr>
          <w:p w14:paraId="04EED816"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Руководитель Межрегионального управления Федеральной пробирной палаты по Уральскому федеральному округу </w:t>
            </w:r>
          </w:p>
        </w:tc>
        <w:tc>
          <w:tcPr>
            <w:tcW w:w="0" w:type="auto"/>
            <w:tcBorders>
              <w:top w:val="single" w:sz="6" w:space="0" w:color="000000"/>
              <w:left w:val="single" w:sz="6" w:space="0" w:color="000000"/>
              <w:bottom w:val="single" w:sz="6" w:space="0" w:color="000000"/>
              <w:right w:val="single" w:sz="6" w:space="0" w:color="000000"/>
            </w:tcBorders>
            <w:hideMark/>
          </w:tcPr>
          <w:p w14:paraId="59E470CC"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Агафонова Светлана Вадимовна </w:t>
            </w:r>
          </w:p>
        </w:tc>
        <w:tc>
          <w:tcPr>
            <w:tcW w:w="0" w:type="auto"/>
            <w:tcBorders>
              <w:top w:val="single" w:sz="6" w:space="0" w:color="000000"/>
              <w:left w:val="single" w:sz="6" w:space="0" w:color="000000"/>
              <w:bottom w:val="single" w:sz="6" w:space="0" w:color="000000"/>
              <w:right w:val="single" w:sz="6" w:space="0" w:color="000000"/>
            </w:tcBorders>
            <w:hideMark/>
          </w:tcPr>
          <w:p w14:paraId="2BC833C7"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8 (343) 257-65-21 </w:t>
            </w:r>
          </w:p>
          <w:p w14:paraId="3A7721D3"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ugipn@probpalata.gov.ru </w:t>
            </w:r>
          </w:p>
        </w:tc>
      </w:tr>
      <w:tr w:rsidR="00AA657F" w:rsidRPr="00AA657F" w14:paraId="53F342F6" w14:textId="77777777">
        <w:tc>
          <w:tcPr>
            <w:tcW w:w="0" w:type="auto"/>
            <w:tcBorders>
              <w:top w:val="single" w:sz="6" w:space="0" w:color="000000"/>
              <w:left w:val="single" w:sz="6" w:space="0" w:color="000000"/>
              <w:bottom w:val="single" w:sz="6" w:space="0" w:color="000000"/>
              <w:right w:val="single" w:sz="6" w:space="0" w:color="000000"/>
            </w:tcBorders>
            <w:hideMark/>
          </w:tcPr>
          <w:p w14:paraId="0D003FD4"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Руководитель Межрегионального управления Федеральной пробирной палаты по Центральному федеральному округу </w:t>
            </w:r>
          </w:p>
        </w:tc>
        <w:tc>
          <w:tcPr>
            <w:tcW w:w="0" w:type="auto"/>
            <w:tcBorders>
              <w:top w:val="single" w:sz="6" w:space="0" w:color="000000"/>
              <w:left w:val="single" w:sz="6" w:space="0" w:color="000000"/>
              <w:bottom w:val="single" w:sz="6" w:space="0" w:color="000000"/>
              <w:right w:val="single" w:sz="6" w:space="0" w:color="000000"/>
            </w:tcBorders>
            <w:hideMark/>
          </w:tcPr>
          <w:p w14:paraId="5D9D6C6C"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Никольский Сергей Валерьевич </w:t>
            </w:r>
          </w:p>
        </w:tc>
        <w:tc>
          <w:tcPr>
            <w:tcW w:w="0" w:type="auto"/>
            <w:tcBorders>
              <w:top w:val="single" w:sz="6" w:space="0" w:color="000000"/>
              <w:left w:val="single" w:sz="6" w:space="0" w:color="000000"/>
              <w:bottom w:val="single" w:sz="6" w:space="0" w:color="000000"/>
              <w:right w:val="single" w:sz="6" w:space="0" w:color="000000"/>
            </w:tcBorders>
            <w:hideMark/>
          </w:tcPr>
          <w:p w14:paraId="7B556537"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8 (495) 650-72-68 </w:t>
            </w:r>
          </w:p>
          <w:p w14:paraId="1618E419"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cgipn@probpalata.gov.ru </w:t>
            </w:r>
          </w:p>
        </w:tc>
      </w:tr>
      <w:tr w:rsidR="00AA657F" w:rsidRPr="00AA657F" w14:paraId="6E6ABFE1" w14:textId="77777777">
        <w:tc>
          <w:tcPr>
            <w:tcW w:w="0" w:type="auto"/>
            <w:tcBorders>
              <w:top w:val="single" w:sz="6" w:space="0" w:color="000000"/>
              <w:left w:val="single" w:sz="6" w:space="0" w:color="000000"/>
              <w:bottom w:val="single" w:sz="6" w:space="0" w:color="000000"/>
              <w:right w:val="single" w:sz="6" w:space="0" w:color="000000"/>
            </w:tcBorders>
            <w:hideMark/>
          </w:tcPr>
          <w:p w14:paraId="365CB3D4"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Руководитель Межрегионального управления Федеральной пробирной палаты по Южному федеральному округу </w:t>
            </w:r>
          </w:p>
        </w:tc>
        <w:tc>
          <w:tcPr>
            <w:tcW w:w="0" w:type="auto"/>
            <w:tcBorders>
              <w:top w:val="single" w:sz="6" w:space="0" w:color="000000"/>
              <w:left w:val="single" w:sz="6" w:space="0" w:color="000000"/>
              <w:bottom w:val="single" w:sz="6" w:space="0" w:color="000000"/>
              <w:right w:val="single" w:sz="6" w:space="0" w:color="000000"/>
            </w:tcBorders>
            <w:hideMark/>
          </w:tcPr>
          <w:p w14:paraId="1D6BAB67"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Михалин Алексей Валерьевич </w:t>
            </w:r>
          </w:p>
        </w:tc>
        <w:tc>
          <w:tcPr>
            <w:tcW w:w="0" w:type="auto"/>
            <w:tcBorders>
              <w:top w:val="single" w:sz="6" w:space="0" w:color="000000"/>
              <w:left w:val="single" w:sz="6" w:space="0" w:color="000000"/>
              <w:bottom w:val="single" w:sz="6" w:space="0" w:color="000000"/>
              <w:right w:val="single" w:sz="6" w:space="0" w:color="000000"/>
            </w:tcBorders>
            <w:hideMark/>
          </w:tcPr>
          <w:p w14:paraId="469B4AA9"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8 (863) 200-84-73 </w:t>
            </w:r>
          </w:p>
          <w:p w14:paraId="4E8C10BB"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dgipn@probpalata.gov.ru </w:t>
            </w:r>
          </w:p>
        </w:tc>
      </w:tr>
    </w:tbl>
    <w:p w14:paraId="105014CD" w14:textId="77777777" w:rsidR="00AA657F" w:rsidRDefault="00AA657F" w:rsidP="00AA657F">
      <w:pPr>
        <w:spacing w:line="288" w:lineRule="atLeast"/>
        <w:ind w:firstLine="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  </w:t>
      </w:r>
    </w:p>
    <w:p w14:paraId="25CBB91E" w14:textId="77777777" w:rsidR="00AA657F" w:rsidRDefault="00AA657F" w:rsidP="00AA657F">
      <w:pPr>
        <w:spacing w:line="288" w:lineRule="atLeast"/>
        <w:ind w:firstLine="0"/>
        <w:rPr>
          <w:rFonts w:ascii="Times New Roman" w:eastAsia="Times New Roman" w:hAnsi="Times New Roman" w:cs="Times New Roman"/>
          <w:color w:val="000000" w:themeColor="text1"/>
          <w:kern w:val="0"/>
          <w:sz w:val="24"/>
          <w:lang w:eastAsia="ru-RU"/>
          <w14:ligatures w14:val="none"/>
        </w:rPr>
      </w:pPr>
    </w:p>
    <w:p w14:paraId="1C719B78" w14:textId="77777777" w:rsidR="00AA657F" w:rsidRPr="00AA657F" w:rsidRDefault="00AA657F" w:rsidP="00AA657F">
      <w:pPr>
        <w:spacing w:line="288" w:lineRule="atLeast"/>
        <w:ind w:firstLine="0"/>
        <w:rPr>
          <w:rFonts w:ascii="Times New Roman" w:eastAsia="Times New Roman" w:hAnsi="Times New Roman" w:cs="Times New Roman"/>
          <w:color w:val="000000" w:themeColor="text1"/>
          <w:kern w:val="0"/>
          <w:sz w:val="24"/>
          <w:lang w:eastAsia="ru-RU"/>
          <w14:ligatures w14:val="none"/>
        </w:rPr>
      </w:pPr>
    </w:p>
    <w:p w14:paraId="6B3AABE6"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24"/>
          <w:lang w:eastAsia="ru-RU"/>
          <w14:ligatures w14:val="none"/>
        </w:rPr>
      </w:pPr>
      <w:r w:rsidRPr="00AA657F">
        <w:rPr>
          <w:rFonts w:ascii="Arial" w:eastAsia="Times New Roman" w:hAnsi="Arial" w:cs="Arial"/>
          <w:b/>
          <w:bCs/>
          <w:color w:val="000000" w:themeColor="text1"/>
          <w:kern w:val="0"/>
          <w:sz w:val="24"/>
          <w:lang w:eastAsia="ru-RU"/>
          <w14:ligatures w14:val="none"/>
        </w:rPr>
        <w:lastRenderedPageBreak/>
        <w:t>V. Перечень профилактических мероприятий, сроки</w:t>
      </w:r>
      <w:r w:rsidRPr="00AA657F">
        <w:rPr>
          <w:rFonts w:ascii="Times New Roman" w:eastAsia="Times New Roman" w:hAnsi="Times New Roman" w:cs="Times New Roman"/>
          <w:color w:val="000000" w:themeColor="text1"/>
          <w:kern w:val="0"/>
          <w:sz w:val="24"/>
          <w:lang w:eastAsia="ru-RU"/>
          <w14:ligatures w14:val="none"/>
        </w:rPr>
        <w:t xml:space="preserve"> </w:t>
      </w:r>
    </w:p>
    <w:p w14:paraId="44E195EF"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24"/>
          <w:lang w:eastAsia="ru-RU"/>
          <w14:ligatures w14:val="none"/>
        </w:rPr>
      </w:pPr>
      <w:r w:rsidRPr="00AA657F">
        <w:rPr>
          <w:rFonts w:ascii="Arial" w:eastAsia="Times New Roman" w:hAnsi="Arial" w:cs="Arial"/>
          <w:b/>
          <w:bCs/>
          <w:color w:val="000000" w:themeColor="text1"/>
          <w:kern w:val="0"/>
          <w:sz w:val="24"/>
          <w:lang w:eastAsia="ru-RU"/>
          <w14:ligatures w14:val="none"/>
        </w:rPr>
        <w:t>(периодичность) их проведения</w:t>
      </w:r>
      <w:r w:rsidRPr="00AA657F">
        <w:rPr>
          <w:rFonts w:ascii="Times New Roman" w:eastAsia="Times New Roman" w:hAnsi="Times New Roman" w:cs="Times New Roman"/>
          <w:color w:val="000000" w:themeColor="text1"/>
          <w:kern w:val="0"/>
          <w:sz w:val="24"/>
          <w:lang w:eastAsia="ru-RU"/>
          <w14:ligatures w14:val="none"/>
        </w:rPr>
        <w:t xml:space="preserve"> </w:t>
      </w:r>
    </w:p>
    <w:p w14:paraId="1D41C393" w14:textId="77777777" w:rsidR="00AA657F" w:rsidRPr="00AA657F" w:rsidRDefault="00AA657F" w:rsidP="00AA657F">
      <w:pPr>
        <w:spacing w:line="288" w:lineRule="atLeast"/>
        <w:ind w:firstLine="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  </w:t>
      </w:r>
    </w:p>
    <w:tbl>
      <w:tblPr>
        <w:tblW w:w="9045" w:type="dxa"/>
        <w:tblInd w:w="15" w:type="dxa"/>
        <w:tblCellMar>
          <w:left w:w="0" w:type="dxa"/>
          <w:right w:w="0" w:type="dxa"/>
        </w:tblCellMar>
        <w:tblLook w:val="04A0" w:firstRow="1" w:lastRow="0" w:firstColumn="1" w:lastColumn="0" w:noHBand="0" w:noVBand="1"/>
      </w:tblPr>
      <w:tblGrid>
        <w:gridCol w:w="273"/>
        <w:gridCol w:w="1912"/>
        <w:gridCol w:w="1691"/>
        <w:gridCol w:w="1572"/>
        <w:gridCol w:w="1872"/>
        <w:gridCol w:w="1725"/>
      </w:tblGrid>
      <w:tr w:rsidR="00AA657F" w:rsidRPr="00AA657F" w14:paraId="79333C06" w14:textId="77777777">
        <w:tc>
          <w:tcPr>
            <w:tcW w:w="0" w:type="auto"/>
            <w:tcBorders>
              <w:top w:val="single" w:sz="6" w:space="0" w:color="000000"/>
              <w:left w:val="single" w:sz="6" w:space="0" w:color="000000"/>
              <w:bottom w:val="single" w:sz="6" w:space="0" w:color="000000"/>
              <w:right w:val="single" w:sz="6" w:space="0" w:color="000000"/>
            </w:tcBorders>
            <w:hideMark/>
          </w:tcPr>
          <w:p w14:paraId="7EF89865"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N п/п </w:t>
            </w:r>
          </w:p>
        </w:tc>
        <w:tc>
          <w:tcPr>
            <w:tcW w:w="0" w:type="auto"/>
            <w:tcBorders>
              <w:top w:val="single" w:sz="6" w:space="0" w:color="000000"/>
              <w:left w:val="single" w:sz="6" w:space="0" w:color="000000"/>
              <w:bottom w:val="single" w:sz="6" w:space="0" w:color="000000"/>
              <w:right w:val="single" w:sz="6" w:space="0" w:color="000000"/>
            </w:tcBorders>
            <w:hideMark/>
          </w:tcPr>
          <w:p w14:paraId="21FB4B29"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Наименование (вид, форма) профилактического мероприятия </w:t>
            </w:r>
          </w:p>
        </w:tc>
        <w:tc>
          <w:tcPr>
            <w:tcW w:w="0" w:type="auto"/>
            <w:tcBorders>
              <w:top w:val="single" w:sz="6" w:space="0" w:color="000000"/>
              <w:left w:val="single" w:sz="6" w:space="0" w:color="000000"/>
              <w:bottom w:val="single" w:sz="6" w:space="0" w:color="000000"/>
              <w:right w:val="single" w:sz="6" w:space="0" w:color="000000"/>
            </w:tcBorders>
            <w:hideMark/>
          </w:tcPr>
          <w:p w14:paraId="407F3019"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Место реализации </w:t>
            </w:r>
          </w:p>
        </w:tc>
        <w:tc>
          <w:tcPr>
            <w:tcW w:w="0" w:type="auto"/>
            <w:tcBorders>
              <w:top w:val="single" w:sz="6" w:space="0" w:color="000000"/>
              <w:left w:val="single" w:sz="6" w:space="0" w:color="000000"/>
              <w:bottom w:val="single" w:sz="6" w:space="0" w:color="000000"/>
              <w:right w:val="single" w:sz="6" w:space="0" w:color="000000"/>
            </w:tcBorders>
            <w:hideMark/>
          </w:tcPr>
          <w:p w14:paraId="6A64FE81"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Срок проведения (периодичность) </w:t>
            </w:r>
          </w:p>
        </w:tc>
        <w:tc>
          <w:tcPr>
            <w:tcW w:w="0" w:type="auto"/>
            <w:tcBorders>
              <w:top w:val="single" w:sz="6" w:space="0" w:color="000000"/>
              <w:left w:val="single" w:sz="6" w:space="0" w:color="000000"/>
              <w:bottom w:val="single" w:sz="6" w:space="0" w:color="000000"/>
              <w:right w:val="single" w:sz="6" w:space="0" w:color="000000"/>
            </w:tcBorders>
            <w:hideMark/>
          </w:tcPr>
          <w:p w14:paraId="3F848962"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Адресат профилактического мероприятия </w:t>
            </w:r>
          </w:p>
        </w:tc>
        <w:tc>
          <w:tcPr>
            <w:tcW w:w="0" w:type="auto"/>
            <w:tcBorders>
              <w:top w:val="single" w:sz="6" w:space="0" w:color="000000"/>
              <w:left w:val="single" w:sz="6" w:space="0" w:color="000000"/>
              <w:bottom w:val="single" w:sz="6" w:space="0" w:color="000000"/>
              <w:right w:val="single" w:sz="6" w:space="0" w:color="000000"/>
            </w:tcBorders>
            <w:hideMark/>
          </w:tcPr>
          <w:p w14:paraId="5A974B5E"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Ожидаемые результаты </w:t>
            </w:r>
          </w:p>
        </w:tc>
      </w:tr>
      <w:tr w:rsidR="00AA657F" w:rsidRPr="00AA657F" w14:paraId="054851D4" w14:textId="77777777">
        <w:tc>
          <w:tcPr>
            <w:tcW w:w="0" w:type="auto"/>
            <w:tcBorders>
              <w:top w:val="single" w:sz="6" w:space="0" w:color="000000"/>
              <w:left w:val="single" w:sz="6" w:space="0" w:color="000000"/>
              <w:bottom w:val="single" w:sz="6" w:space="0" w:color="000000"/>
              <w:right w:val="single" w:sz="6" w:space="0" w:color="000000"/>
            </w:tcBorders>
            <w:hideMark/>
          </w:tcPr>
          <w:p w14:paraId="3D929B14"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1 </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3C54337F"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Информирование </w:t>
            </w:r>
          </w:p>
        </w:tc>
      </w:tr>
      <w:tr w:rsidR="00AA657F" w:rsidRPr="00AA657F" w14:paraId="35F05A1F" w14:textId="77777777">
        <w:tc>
          <w:tcPr>
            <w:tcW w:w="0" w:type="auto"/>
            <w:tcBorders>
              <w:top w:val="single" w:sz="6" w:space="0" w:color="000000"/>
              <w:left w:val="single" w:sz="6" w:space="0" w:color="000000"/>
              <w:bottom w:val="single" w:sz="6" w:space="0" w:color="000000"/>
              <w:right w:val="single" w:sz="6" w:space="0" w:color="000000"/>
            </w:tcBorders>
            <w:hideMark/>
          </w:tcPr>
          <w:p w14:paraId="4277D874"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14:paraId="0AB7BAF4"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разработка и актуализация руководства по соблюдению действующих обязательных требований </w:t>
            </w:r>
          </w:p>
        </w:tc>
        <w:tc>
          <w:tcPr>
            <w:tcW w:w="0" w:type="auto"/>
            <w:tcBorders>
              <w:top w:val="single" w:sz="6" w:space="0" w:color="000000"/>
              <w:left w:val="single" w:sz="6" w:space="0" w:color="000000"/>
              <w:bottom w:val="single" w:sz="6" w:space="0" w:color="000000"/>
              <w:right w:val="single" w:sz="6" w:space="0" w:color="000000"/>
            </w:tcBorders>
            <w:hideMark/>
          </w:tcPr>
          <w:p w14:paraId="458BC9D4"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размещение на сайте Федеральной пробирной палаты в сети "Интернет" </w:t>
            </w:r>
          </w:p>
        </w:tc>
        <w:tc>
          <w:tcPr>
            <w:tcW w:w="0" w:type="auto"/>
            <w:tcBorders>
              <w:top w:val="single" w:sz="6" w:space="0" w:color="000000"/>
              <w:left w:val="single" w:sz="6" w:space="0" w:color="000000"/>
              <w:bottom w:val="single" w:sz="6" w:space="0" w:color="000000"/>
              <w:right w:val="single" w:sz="6" w:space="0" w:color="000000"/>
            </w:tcBorders>
            <w:hideMark/>
          </w:tcPr>
          <w:p w14:paraId="1ECAA3C8"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на постоянной основе, </w:t>
            </w:r>
          </w:p>
          <w:p w14:paraId="5EF9FA5C"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в течение года по мере издания новых нормативных правовых актов или внесения изменений в действующие нормативные правовые акты </w:t>
            </w:r>
          </w:p>
        </w:tc>
        <w:tc>
          <w:tcPr>
            <w:tcW w:w="0" w:type="auto"/>
            <w:tcBorders>
              <w:top w:val="single" w:sz="6" w:space="0" w:color="000000"/>
              <w:left w:val="single" w:sz="6" w:space="0" w:color="000000"/>
              <w:bottom w:val="single" w:sz="6" w:space="0" w:color="000000"/>
              <w:right w:val="single" w:sz="6" w:space="0" w:color="000000"/>
            </w:tcBorders>
            <w:hideMark/>
          </w:tcPr>
          <w:p w14:paraId="370678EF"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контролируемые лица </w:t>
            </w:r>
          </w:p>
        </w:tc>
        <w:tc>
          <w:tcPr>
            <w:tcW w:w="0" w:type="auto"/>
            <w:tcBorders>
              <w:top w:val="single" w:sz="6" w:space="0" w:color="000000"/>
              <w:left w:val="single" w:sz="6" w:space="0" w:color="000000"/>
              <w:bottom w:val="single" w:sz="6" w:space="0" w:color="000000"/>
              <w:right w:val="single" w:sz="6" w:space="0" w:color="000000"/>
            </w:tcBorders>
            <w:hideMark/>
          </w:tcPr>
          <w:p w14:paraId="0E5A36AE"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повышение информированности контролируемых лиц о практическом применении обязательных требований </w:t>
            </w:r>
          </w:p>
        </w:tc>
      </w:tr>
      <w:tr w:rsidR="00AA657F" w:rsidRPr="00AA657F" w14:paraId="1BD4DCFD" w14:textId="77777777">
        <w:tc>
          <w:tcPr>
            <w:tcW w:w="0" w:type="auto"/>
            <w:tcBorders>
              <w:top w:val="single" w:sz="6" w:space="0" w:color="000000"/>
              <w:left w:val="single" w:sz="6" w:space="0" w:color="000000"/>
              <w:bottom w:val="single" w:sz="6" w:space="0" w:color="000000"/>
              <w:right w:val="single" w:sz="6" w:space="0" w:color="000000"/>
            </w:tcBorders>
            <w:hideMark/>
          </w:tcPr>
          <w:p w14:paraId="60BE37D8"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б) </w:t>
            </w:r>
          </w:p>
        </w:tc>
        <w:tc>
          <w:tcPr>
            <w:tcW w:w="0" w:type="auto"/>
            <w:tcBorders>
              <w:top w:val="single" w:sz="6" w:space="0" w:color="000000"/>
              <w:left w:val="single" w:sz="6" w:space="0" w:color="000000"/>
              <w:bottom w:val="single" w:sz="6" w:space="0" w:color="000000"/>
              <w:right w:val="single" w:sz="6" w:space="0" w:color="000000"/>
            </w:tcBorders>
            <w:hideMark/>
          </w:tcPr>
          <w:p w14:paraId="7C713879"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разъяснения о содержании новых нормативных правовых актов, устанавливающих обязательные требования, внесенных изменениях в действующие нормативные правовые акты, сроках и порядке вступления их в силу, а также о необходимых организационных и технических мероприятиях </w:t>
            </w:r>
          </w:p>
        </w:tc>
        <w:tc>
          <w:tcPr>
            <w:tcW w:w="0" w:type="auto"/>
            <w:tcBorders>
              <w:top w:val="single" w:sz="6" w:space="0" w:color="000000"/>
              <w:left w:val="single" w:sz="6" w:space="0" w:color="000000"/>
              <w:bottom w:val="single" w:sz="6" w:space="0" w:color="000000"/>
              <w:right w:val="single" w:sz="6" w:space="0" w:color="000000"/>
            </w:tcBorders>
            <w:hideMark/>
          </w:tcPr>
          <w:p w14:paraId="1E908673"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размещение на сайте Федеральной пробирной палаты в сети "Интернет" сравнительных схем, </w:t>
            </w:r>
            <w:proofErr w:type="gramStart"/>
            <w:r w:rsidRPr="00AA657F">
              <w:rPr>
                <w:rFonts w:ascii="Times New Roman" w:eastAsia="Times New Roman" w:hAnsi="Times New Roman" w:cs="Times New Roman"/>
                <w:color w:val="000000" w:themeColor="text1"/>
                <w:kern w:val="0"/>
                <w:sz w:val="19"/>
                <w:szCs w:val="19"/>
                <w:lang w:eastAsia="ru-RU"/>
                <w14:ligatures w14:val="none"/>
              </w:rPr>
              <w:t>наглядно демонстрирующих</w:t>
            </w:r>
            <w:proofErr w:type="gramEnd"/>
            <w:r w:rsidRPr="00AA657F">
              <w:rPr>
                <w:rFonts w:ascii="Times New Roman" w:eastAsia="Times New Roman" w:hAnsi="Times New Roman" w:cs="Times New Roman"/>
                <w:color w:val="000000" w:themeColor="text1"/>
                <w:kern w:val="0"/>
                <w:sz w:val="19"/>
                <w:szCs w:val="19"/>
                <w:lang w:eastAsia="ru-RU"/>
                <w14:ligatures w14:val="none"/>
              </w:rPr>
              <w:t xml:space="preserve"> новеллы нормативных правовых актов </w:t>
            </w:r>
          </w:p>
        </w:tc>
        <w:tc>
          <w:tcPr>
            <w:tcW w:w="0" w:type="auto"/>
            <w:tcBorders>
              <w:top w:val="single" w:sz="6" w:space="0" w:color="000000"/>
              <w:left w:val="single" w:sz="6" w:space="0" w:color="000000"/>
              <w:bottom w:val="single" w:sz="6" w:space="0" w:color="000000"/>
              <w:right w:val="single" w:sz="6" w:space="0" w:color="000000"/>
            </w:tcBorders>
            <w:hideMark/>
          </w:tcPr>
          <w:p w14:paraId="2982B36F"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на постоянной основе, </w:t>
            </w:r>
          </w:p>
          <w:p w14:paraId="162A7202"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в течение года по мере издания новых нормативных правовых актов или внесения изменений в действующие нормативные правовые акты </w:t>
            </w:r>
          </w:p>
        </w:tc>
        <w:tc>
          <w:tcPr>
            <w:tcW w:w="0" w:type="auto"/>
            <w:tcBorders>
              <w:top w:val="single" w:sz="6" w:space="0" w:color="000000"/>
              <w:left w:val="single" w:sz="6" w:space="0" w:color="000000"/>
              <w:bottom w:val="single" w:sz="6" w:space="0" w:color="000000"/>
              <w:right w:val="single" w:sz="6" w:space="0" w:color="000000"/>
            </w:tcBorders>
            <w:hideMark/>
          </w:tcPr>
          <w:p w14:paraId="7564718B"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контролируемые лица </w:t>
            </w:r>
          </w:p>
        </w:tc>
        <w:tc>
          <w:tcPr>
            <w:tcW w:w="0" w:type="auto"/>
            <w:tcBorders>
              <w:top w:val="single" w:sz="6" w:space="0" w:color="000000"/>
              <w:left w:val="single" w:sz="6" w:space="0" w:color="000000"/>
              <w:bottom w:val="single" w:sz="6" w:space="0" w:color="000000"/>
              <w:right w:val="single" w:sz="6" w:space="0" w:color="000000"/>
            </w:tcBorders>
            <w:hideMark/>
          </w:tcPr>
          <w:p w14:paraId="2964D1E4"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повышение информированности контролируемых лиц о практическом применении обязательных требований </w:t>
            </w:r>
          </w:p>
        </w:tc>
      </w:tr>
      <w:tr w:rsidR="00AA657F" w:rsidRPr="00AA657F" w14:paraId="6CB71C8C" w14:textId="77777777">
        <w:tc>
          <w:tcPr>
            <w:tcW w:w="0" w:type="auto"/>
            <w:tcBorders>
              <w:top w:val="single" w:sz="6" w:space="0" w:color="000000"/>
              <w:left w:val="single" w:sz="6" w:space="0" w:color="000000"/>
              <w:bottom w:val="single" w:sz="6" w:space="0" w:color="000000"/>
              <w:right w:val="single" w:sz="6" w:space="0" w:color="000000"/>
            </w:tcBorders>
            <w:hideMark/>
          </w:tcPr>
          <w:p w14:paraId="502EA27C"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в) </w:t>
            </w:r>
          </w:p>
        </w:tc>
        <w:tc>
          <w:tcPr>
            <w:tcW w:w="0" w:type="auto"/>
            <w:tcBorders>
              <w:top w:val="single" w:sz="6" w:space="0" w:color="000000"/>
              <w:left w:val="single" w:sz="6" w:space="0" w:color="000000"/>
              <w:bottom w:val="single" w:sz="6" w:space="0" w:color="000000"/>
              <w:right w:val="single" w:sz="6" w:space="0" w:color="000000"/>
            </w:tcBorders>
            <w:hideMark/>
          </w:tcPr>
          <w:p w14:paraId="281C6150"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информирование о текстах нормативных правовых актов, регулирующих осуществление федерального государственного пробирного надзора </w:t>
            </w:r>
          </w:p>
        </w:tc>
        <w:tc>
          <w:tcPr>
            <w:tcW w:w="0" w:type="auto"/>
            <w:tcBorders>
              <w:top w:val="single" w:sz="6" w:space="0" w:color="000000"/>
              <w:left w:val="single" w:sz="6" w:space="0" w:color="000000"/>
              <w:bottom w:val="single" w:sz="6" w:space="0" w:color="000000"/>
              <w:right w:val="single" w:sz="6" w:space="0" w:color="000000"/>
            </w:tcBorders>
            <w:hideMark/>
          </w:tcPr>
          <w:p w14:paraId="63CE13F9"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поддержание в актуальном виде и размещение на сайте Федеральной пробирной палаты в сети "Интернет" </w:t>
            </w:r>
          </w:p>
        </w:tc>
        <w:tc>
          <w:tcPr>
            <w:tcW w:w="0" w:type="auto"/>
            <w:tcBorders>
              <w:top w:val="single" w:sz="6" w:space="0" w:color="000000"/>
              <w:left w:val="single" w:sz="6" w:space="0" w:color="000000"/>
              <w:bottom w:val="single" w:sz="6" w:space="0" w:color="000000"/>
              <w:right w:val="single" w:sz="6" w:space="0" w:color="000000"/>
            </w:tcBorders>
            <w:hideMark/>
          </w:tcPr>
          <w:p w14:paraId="73E13675"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на постоянной основе, </w:t>
            </w:r>
          </w:p>
          <w:p w14:paraId="21F32223"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в течение года по мере издания новых нормативных правовых актов или внесения изменений в действующие нормативные правовые акты </w:t>
            </w:r>
          </w:p>
        </w:tc>
        <w:tc>
          <w:tcPr>
            <w:tcW w:w="0" w:type="auto"/>
            <w:tcBorders>
              <w:top w:val="single" w:sz="6" w:space="0" w:color="000000"/>
              <w:left w:val="single" w:sz="6" w:space="0" w:color="000000"/>
              <w:bottom w:val="single" w:sz="6" w:space="0" w:color="000000"/>
              <w:right w:val="single" w:sz="6" w:space="0" w:color="000000"/>
            </w:tcBorders>
            <w:hideMark/>
          </w:tcPr>
          <w:p w14:paraId="07716778"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контролируемые лица </w:t>
            </w:r>
          </w:p>
        </w:tc>
        <w:tc>
          <w:tcPr>
            <w:tcW w:w="0" w:type="auto"/>
            <w:tcBorders>
              <w:top w:val="single" w:sz="6" w:space="0" w:color="000000"/>
              <w:left w:val="single" w:sz="6" w:space="0" w:color="000000"/>
              <w:bottom w:val="single" w:sz="6" w:space="0" w:color="000000"/>
              <w:right w:val="single" w:sz="6" w:space="0" w:color="000000"/>
            </w:tcBorders>
            <w:hideMark/>
          </w:tcPr>
          <w:p w14:paraId="249B1666"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повышение информированности контролируемых лиц о практическом применении обязательных требований </w:t>
            </w:r>
          </w:p>
        </w:tc>
      </w:tr>
      <w:tr w:rsidR="00AA657F" w:rsidRPr="00AA657F" w14:paraId="03CA4AE9" w14:textId="77777777">
        <w:tc>
          <w:tcPr>
            <w:tcW w:w="0" w:type="auto"/>
            <w:tcBorders>
              <w:top w:val="single" w:sz="6" w:space="0" w:color="000000"/>
              <w:left w:val="single" w:sz="6" w:space="0" w:color="000000"/>
              <w:bottom w:val="single" w:sz="6" w:space="0" w:color="000000"/>
              <w:right w:val="single" w:sz="6" w:space="0" w:color="000000"/>
            </w:tcBorders>
            <w:hideMark/>
          </w:tcPr>
          <w:p w14:paraId="47CF0A5D"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г) </w:t>
            </w:r>
          </w:p>
        </w:tc>
        <w:tc>
          <w:tcPr>
            <w:tcW w:w="0" w:type="auto"/>
            <w:tcBorders>
              <w:top w:val="single" w:sz="6" w:space="0" w:color="000000"/>
              <w:left w:val="single" w:sz="6" w:space="0" w:color="000000"/>
              <w:bottom w:val="single" w:sz="6" w:space="0" w:color="000000"/>
              <w:right w:val="single" w:sz="6" w:space="0" w:color="000000"/>
            </w:tcBorders>
            <w:hideMark/>
          </w:tcPr>
          <w:p w14:paraId="6CCD7404"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информирование о перечне нормативных </w:t>
            </w:r>
            <w:r w:rsidRPr="00AA657F">
              <w:rPr>
                <w:rFonts w:ascii="Times New Roman" w:eastAsia="Times New Roman" w:hAnsi="Times New Roman" w:cs="Times New Roman"/>
                <w:color w:val="000000" w:themeColor="text1"/>
                <w:kern w:val="0"/>
                <w:sz w:val="19"/>
                <w:szCs w:val="19"/>
                <w:lang w:eastAsia="ru-RU"/>
                <w14:ligatures w14:val="none"/>
              </w:rPr>
              <w:lastRenderedPageBreak/>
              <w:t xml:space="preserve">правовых актов, регулирующих осуществление федерального государственного пробирного надзора,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w:t>
            </w:r>
          </w:p>
        </w:tc>
        <w:tc>
          <w:tcPr>
            <w:tcW w:w="0" w:type="auto"/>
            <w:tcBorders>
              <w:top w:val="single" w:sz="6" w:space="0" w:color="000000"/>
              <w:left w:val="single" w:sz="6" w:space="0" w:color="000000"/>
              <w:bottom w:val="single" w:sz="6" w:space="0" w:color="000000"/>
              <w:right w:val="single" w:sz="6" w:space="0" w:color="000000"/>
            </w:tcBorders>
            <w:hideMark/>
          </w:tcPr>
          <w:p w14:paraId="20E89C51"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lastRenderedPageBreak/>
              <w:t xml:space="preserve">поддержание в актуальном виде и </w:t>
            </w:r>
            <w:r w:rsidRPr="00AA657F">
              <w:rPr>
                <w:rFonts w:ascii="Times New Roman" w:eastAsia="Times New Roman" w:hAnsi="Times New Roman" w:cs="Times New Roman"/>
                <w:color w:val="000000" w:themeColor="text1"/>
                <w:kern w:val="0"/>
                <w:sz w:val="19"/>
                <w:szCs w:val="19"/>
                <w:lang w:eastAsia="ru-RU"/>
                <w14:ligatures w14:val="none"/>
              </w:rPr>
              <w:lastRenderedPageBreak/>
              <w:t xml:space="preserve">размещение на сайте Федеральной пробирной палаты в сети "Интернет" </w:t>
            </w:r>
          </w:p>
        </w:tc>
        <w:tc>
          <w:tcPr>
            <w:tcW w:w="0" w:type="auto"/>
            <w:tcBorders>
              <w:top w:val="single" w:sz="6" w:space="0" w:color="000000"/>
              <w:left w:val="single" w:sz="6" w:space="0" w:color="000000"/>
              <w:bottom w:val="single" w:sz="6" w:space="0" w:color="000000"/>
              <w:right w:val="single" w:sz="6" w:space="0" w:color="000000"/>
            </w:tcBorders>
            <w:hideMark/>
          </w:tcPr>
          <w:p w14:paraId="16C18168"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lastRenderedPageBreak/>
              <w:t xml:space="preserve">на постоянной основе, </w:t>
            </w:r>
          </w:p>
          <w:p w14:paraId="188E2C2E"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lastRenderedPageBreak/>
              <w:t xml:space="preserve">в течение года по мере издания новых нормативных правовых актов или внесения изменений в действующие нормативные правовые акты </w:t>
            </w:r>
          </w:p>
        </w:tc>
        <w:tc>
          <w:tcPr>
            <w:tcW w:w="0" w:type="auto"/>
            <w:tcBorders>
              <w:top w:val="single" w:sz="6" w:space="0" w:color="000000"/>
              <w:left w:val="single" w:sz="6" w:space="0" w:color="000000"/>
              <w:bottom w:val="single" w:sz="6" w:space="0" w:color="000000"/>
              <w:right w:val="single" w:sz="6" w:space="0" w:color="000000"/>
            </w:tcBorders>
            <w:hideMark/>
          </w:tcPr>
          <w:p w14:paraId="2141996F"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lastRenderedPageBreak/>
              <w:t xml:space="preserve">контролируемые лица </w:t>
            </w:r>
          </w:p>
        </w:tc>
        <w:tc>
          <w:tcPr>
            <w:tcW w:w="0" w:type="auto"/>
            <w:tcBorders>
              <w:top w:val="single" w:sz="6" w:space="0" w:color="000000"/>
              <w:left w:val="single" w:sz="6" w:space="0" w:color="000000"/>
              <w:bottom w:val="single" w:sz="6" w:space="0" w:color="000000"/>
              <w:right w:val="single" w:sz="6" w:space="0" w:color="000000"/>
            </w:tcBorders>
            <w:hideMark/>
          </w:tcPr>
          <w:p w14:paraId="6CA7FE0E"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повышение информированности </w:t>
            </w:r>
            <w:r w:rsidRPr="00AA657F">
              <w:rPr>
                <w:rFonts w:ascii="Times New Roman" w:eastAsia="Times New Roman" w:hAnsi="Times New Roman" w:cs="Times New Roman"/>
                <w:color w:val="000000" w:themeColor="text1"/>
                <w:kern w:val="0"/>
                <w:sz w:val="19"/>
                <w:szCs w:val="19"/>
                <w:lang w:eastAsia="ru-RU"/>
                <w14:ligatures w14:val="none"/>
              </w:rPr>
              <w:lastRenderedPageBreak/>
              <w:t xml:space="preserve">контролируемых лиц о практическом применении обязательных требований </w:t>
            </w:r>
          </w:p>
        </w:tc>
      </w:tr>
      <w:tr w:rsidR="00AA657F" w:rsidRPr="00AA657F" w14:paraId="05FB3C5E" w14:textId="77777777">
        <w:tc>
          <w:tcPr>
            <w:tcW w:w="0" w:type="auto"/>
            <w:tcBorders>
              <w:top w:val="single" w:sz="6" w:space="0" w:color="000000"/>
              <w:left w:val="single" w:sz="6" w:space="0" w:color="000000"/>
              <w:bottom w:val="single" w:sz="6" w:space="0" w:color="000000"/>
              <w:right w:val="single" w:sz="6" w:space="0" w:color="000000"/>
            </w:tcBorders>
            <w:hideMark/>
          </w:tcPr>
          <w:p w14:paraId="02A88ECF"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lastRenderedPageBreak/>
              <w:t xml:space="preserve">д) </w:t>
            </w:r>
          </w:p>
        </w:tc>
        <w:tc>
          <w:tcPr>
            <w:tcW w:w="0" w:type="auto"/>
            <w:tcBorders>
              <w:top w:val="single" w:sz="6" w:space="0" w:color="000000"/>
              <w:left w:val="single" w:sz="6" w:space="0" w:color="000000"/>
              <w:bottom w:val="single" w:sz="6" w:space="0" w:color="000000"/>
              <w:right w:val="single" w:sz="6" w:space="0" w:color="000000"/>
            </w:tcBorders>
            <w:hideMark/>
          </w:tcPr>
          <w:p w14:paraId="177B5D97"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информирование о графиках проведения мероприятий по контролю на производственных объектах аффинажных организаций в 2026 году (далее - графики) </w:t>
            </w:r>
          </w:p>
        </w:tc>
        <w:tc>
          <w:tcPr>
            <w:tcW w:w="0" w:type="auto"/>
            <w:tcBorders>
              <w:top w:val="single" w:sz="6" w:space="0" w:color="000000"/>
              <w:left w:val="single" w:sz="6" w:space="0" w:color="000000"/>
              <w:bottom w:val="single" w:sz="6" w:space="0" w:color="000000"/>
              <w:right w:val="single" w:sz="6" w:space="0" w:color="000000"/>
            </w:tcBorders>
            <w:hideMark/>
          </w:tcPr>
          <w:p w14:paraId="72C21AC9"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размещение на сайте Федеральной пробирной палаты в сети "Интернет" </w:t>
            </w:r>
          </w:p>
        </w:tc>
        <w:tc>
          <w:tcPr>
            <w:tcW w:w="0" w:type="auto"/>
            <w:tcBorders>
              <w:top w:val="single" w:sz="6" w:space="0" w:color="000000"/>
              <w:left w:val="single" w:sz="6" w:space="0" w:color="000000"/>
              <w:bottom w:val="single" w:sz="6" w:space="0" w:color="000000"/>
              <w:right w:val="single" w:sz="6" w:space="0" w:color="000000"/>
            </w:tcBorders>
            <w:hideMark/>
          </w:tcPr>
          <w:p w14:paraId="1B8A72F4"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в течение 5 рабочих дней с даты утверждения графиков; </w:t>
            </w:r>
          </w:p>
          <w:p w14:paraId="2968BDB4"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при внесении изменений в графики - в течение 5 рабочих дней с даты их утверждения </w:t>
            </w:r>
          </w:p>
        </w:tc>
        <w:tc>
          <w:tcPr>
            <w:tcW w:w="0" w:type="auto"/>
            <w:tcBorders>
              <w:top w:val="single" w:sz="6" w:space="0" w:color="000000"/>
              <w:left w:val="single" w:sz="6" w:space="0" w:color="000000"/>
              <w:bottom w:val="single" w:sz="6" w:space="0" w:color="000000"/>
              <w:right w:val="single" w:sz="6" w:space="0" w:color="000000"/>
            </w:tcBorders>
            <w:hideMark/>
          </w:tcPr>
          <w:p w14:paraId="32426BAC"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контролируемые лица </w:t>
            </w:r>
          </w:p>
        </w:tc>
        <w:tc>
          <w:tcPr>
            <w:tcW w:w="0" w:type="auto"/>
            <w:tcBorders>
              <w:top w:val="single" w:sz="6" w:space="0" w:color="000000"/>
              <w:left w:val="single" w:sz="6" w:space="0" w:color="000000"/>
              <w:bottom w:val="single" w:sz="6" w:space="0" w:color="000000"/>
              <w:right w:val="single" w:sz="6" w:space="0" w:color="000000"/>
            </w:tcBorders>
            <w:hideMark/>
          </w:tcPr>
          <w:p w14:paraId="392971B0"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повышение информированности контролируемых лиц о практическом применении обязательных требований </w:t>
            </w:r>
          </w:p>
        </w:tc>
      </w:tr>
      <w:tr w:rsidR="00AA657F" w:rsidRPr="00AA657F" w14:paraId="6361806B" w14:textId="77777777">
        <w:tc>
          <w:tcPr>
            <w:tcW w:w="0" w:type="auto"/>
            <w:tcBorders>
              <w:top w:val="single" w:sz="6" w:space="0" w:color="000000"/>
              <w:left w:val="single" w:sz="6" w:space="0" w:color="000000"/>
              <w:bottom w:val="single" w:sz="6" w:space="0" w:color="000000"/>
              <w:right w:val="single" w:sz="6" w:space="0" w:color="000000"/>
            </w:tcBorders>
            <w:hideMark/>
          </w:tcPr>
          <w:p w14:paraId="124783F2"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е) </w:t>
            </w:r>
          </w:p>
        </w:tc>
        <w:tc>
          <w:tcPr>
            <w:tcW w:w="0" w:type="auto"/>
            <w:tcBorders>
              <w:top w:val="single" w:sz="6" w:space="0" w:color="000000"/>
              <w:left w:val="single" w:sz="6" w:space="0" w:color="000000"/>
              <w:bottom w:val="single" w:sz="6" w:space="0" w:color="000000"/>
              <w:right w:val="single" w:sz="6" w:space="0" w:color="000000"/>
            </w:tcBorders>
            <w:hideMark/>
          </w:tcPr>
          <w:p w14:paraId="5C9D8B51"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информирование о перечне критериев и индикаторов риска нарушения обязательных требований, порядке отнесения деятельности контролируемых лиц к категориям риска </w:t>
            </w:r>
          </w:p>
        </w:tc>
        <w:tc>
          <w:tcPr>
            <w:tcW w:w="0" w:type="auto"/>
            <w:tcBorders>
              <w:top w:val="single" w:sz="6" w:space="0" w:color="000000"/>
              <w:left w:val="single" w:sz="6" w:space="0" w:color="000000"/>
              <w:bottom w:val="single" w:sz="6" w:space="0" w:color="000000"/>
              <w:right w:val="single" w:sz="6" w:space="0" w:color="000000"/>
            </w:tcBorders>
            <w:hideMark/>
          </w:tcPr>
          <w:p w14:paraId="22F6894E"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размещение на сайте Федеральной пробирной палаты в сети "Интернет" </w:t>
            </w:r>
          </w:p>
        </w:tc>
        <w:tc>
          <w:tcPr>
            <w:tcW w:w="0" w:type="auto"/>
            <w:tcBorders>
              <w:top w:val="single" w:sz="6" w:space="0" w:color="000000"/>
              <w:left w:val="single" w:sz="6" w:space="0" w:color="000000"/>
              <w:bottom w:val="single" w:sz="6" w:space="0" w:color="000000"/>
              <w:right w:val="single" w:sz="6" w:space="0" w:color="000000"/>
            </w:tcBorders>
            <w:hideMark/>
          </w:tcPr>
          <w:p w14:paraId="66FE37DF"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на постоянной основе, в течение года </w:t>
            </w:r>
          </w:p>
        </w:tc>
        <w:tc>
          <w:tcPr>
            <w:tcW w:w="0" w:type="auto"/>
            <w:tcBorders>
              <w:top w:val="single" w:sz="6" w:space="0" w:color="000000"/>
              <w:left w:val="single" w:sz="6" w:space="0" w:color="000000"/>
              <w:bottom w:val="single" w:sz="6" w:space="0" w:color="000000"/>
              <w:right w:val="single" w:sz="6" w:space="0" w:color="000000"/>
            </w:tcBorders>
            <w:hideMark/>
          </w:tcPr>
          <w:p w14:paraId="41B24B3D"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контролируемые лица </w:t>
            </w:r>
          </w:p>
        </w:tc>
        <w:tc>
          <w:tcPr>
            <w:tcW w:w="0" w:type="auto"/>
            <w:tcBorders>
              <w:top w:val="single" w:sz="6" w:space="0" w:color="000000"/>
              <w:left w:val="single" w:sz="6" w:space="0" w:color="000000"/>
              <w:bottom w:val="single" w:sz="6" w:space="0" w:color="000000"/>
              <w:right w:val="single" w:sz="6" w:space="0" w:color="000000"/>
            </w:tcBorders>
            <w:hideMark/>
          </w:tcPr>
          <w:p w14:paraId="6FFD4C35"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повышение информированности контролируемых лиц о практическом применении обязательных требований, соблюдение принципа открытости </w:t>
            </w:r>
          </w:p>
        </w:tc>
      </w:tr>
      <w:tr w:rsidR="00AA657F" w:rsidRPr="00AA657F" w14:paraId="09851A8B" w14:textId="77777777">
        <w:tc>
          <w:tcPr>
            <w:tcW w:w="0" w:type="auto"/>
            <w:tcBorders>
              <w:top w:val="single" w:sz="6" w:space="0" w:color="000000"/>
              <w:left w:val="single" w:sz="6" w:space="0" w:color="000000"/>
              <w:bottom w:val="single" w:sz="6" w:space="0" w:color="000000"/>
              <w:right w:val="single" w:sz="6" w:space="0" w:color="000000"/>
            </w:tcBorders>
            <w:hideMark/>
          </w:tcPr>
          <w:p w14:paraId="2E8869C1"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ж) </w:t>
            </w:r>
          </w:p>
        </w:tc>
        <w:tc>
          <w:tcPr>
            <w:tcW w:w="0" w:type="auto"/>
            <w:tcBorders>
              <w:top w:val="single" w:sz="6" w:space="0" w:color="000000"/>
              <w:left w:val="single" w:sz="6" w:space="0" w:color="000000"/>
              <w:bottom w:val="single" w:sz="6" w:space="0" w:color="000000"/>
              <w:right w:val="single" w:sz="6" w:space="0" w:color="000000"/>
            </w:tcBorders>
            <w:hideMark/>
          </w:tcPr>
          <w:p w14:paraId="424DE5A2"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информирование о перечне контролируемых лиц с указанием категории риска </w:t>
            </w:r>
          </w:p>
        </w:tc>
        <w:tc>
          <w:tcPr>
            <w:tcW w:w="0" w:type="auto"/>
            <w:tcBorders>
              <w:top w:val="single" w:sz="6" w:space="0" w:color="000000"/>
              <w:left w:val="single" w:sz="6" w:space="0" w:color="000000"/>
              <w:bottom w:val="single" w:sz="6" w:space="0" w:color="000000"/>
              <w:right w:val="single" w:sz="6" w:space="0" w:color="000000"/>
            </w:tcBorders>
            <w:hideMark/>
          </w:tcPr>
          <w:p w14:paraId="416F4D7F"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размещение на сайте Федеральной пробирной палаты в сети "Интернет" </w:t>
            </w:r>
          </w:p>
        </w:tc>
        <w:tc>
          <w:tcPr>
            <w:tcW w:w="0" w:type="auto"/>
            <w:tcBorders>
              <w:top w:val="single" w:sz="6" w:space="0" w:color="000000"/>
              <w:left w:val="single" w:sz="6" w:space="0" w:color="000000"/>
              <w:bottom w:val="single" w:sz="6" w:space="0" w:color="000000"/>
              <w:right w:val="single" w:sz="6" w:space="0" w:color="000000"/>
            </w:tcBorders>
            <w:hideMark/>
          </w:tcPr>
          <w:p w14:paraId="65FCCC36"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на постоянной основе, в течение года </w:t>
            </w:r>
          </w:p>
        </w:tc>
        <w:tc>
          <w:tcPr>
            <w:tcW w:w="0" w:type="auto"/>
            <w:tcBorders>
              <w:top w:val="single" w:sz="6" w:space="0" w:color="000000"/>
              <w:left w:val="single" w:sz="6" w:space="0" w:color="000000"/>
              <w:bottom w:val="single" w:sz="6" w:space="0" w:color="000000"/>
              <w:right w:val="single" w:sz="6" w:space="0" w:color="000000"/>
            </w:tcBorders>
            <w:hideMark/>
          </w:tcPr>
          <w:p w14:paraId="2E3333F9"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контролируемые лица </w:t>
            </w:r>
          </w:p>
        </w:tc>
        <w:tc>
          <w:tcPr>
            <w:tcW w:w="0" w:type="auto"/>
            <w:tcBorders>
              <w:top w:val="single" w:sz="6" w:space="0" w:color="000000"/>
              <w:left w:val="single" w:sz="6" w:space="0" w:color="000000"/>
              <w:bottom w:val="single" w:sz="6" w:space="0" w:color="000000"/>
              <w:right w:val="single" w:sz="6" w:space="0" w:color="000000"/>
            </w:tcBorders>
            <w:hideMark/>
          </w:tcPr>
          <w:p w14:paraId="7D5D90B3"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повышение информированности контролируемых лиц о практическом применении обязательных требований, соблюдение </w:t>
            </w:r>
            <w:r w:rsidRPr="00AA657F">
              <w:rPr>
                <w:rFonts w:ascii="Times New Roman" w:eastAsia="Times New Roman" w:hAnsi="Times New Roman" w:cs="Times New Roman"/>
                <w:color w:val="000000" w:themeColor="text1"/>
                <w:kern w:val="0"/>
                <w:sz w:val="19"/>
                <w:szCs w:val="19"/>
                <w:lang w:eastAsia="ru-RU"/>
                <w14:ligatures w14:val="none"/>
              </w:rPr>
              <w:lastRenderedPageBreak/>
              <w:t xml:space="preserve">принципа открытости </w:t>
            </w:r>
          </w:p>
        </w:tc>
      </w:tr>
      <w:tr w:rsidR="00AA657F" w:rsidRPr="00AA657F" w14:paraId="4035AB52" w14:textId="77777777">
        <w:tc>
          <w:tcPr>
            <w:tcW w:w="0" w:type="auto"/>
            <w:tcBorders>
              <w:top w:val="single" w:sz="6" w:space="0" w:color="000000"/>
              <w:left w:val="single" w:sz="6" w:space="0" w:color="000000"/>
              <w:bottom w:val="single" w:sz="6" w:space="0" w:color="000000"/>
              <w:right w:val="single" w:sz="6" w:space="0" w:color="000000"/>
            </w:tcBorders>
            <w:hideMark/>
          </w:tcPr>
          <w:p w14:paraId="5257EF2E"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lastRenderedPageBreak/>
              <w:t xml:space="preserve">з) </w:t>
            </w:r>
          </w:p>
        </w:tc>
        <w:tc>
          <w:tcPr>
            <w:tcW w:w="0" w:type="auto"/>
            <w:tcBorders>
              <w:top w:val="single" w:sz="6" w:space="0" w:color="000000"/>
              <w:left w:val="single" w:sz="6" w:space="0" w:color="000000"/>
              <w:bottom w:val="single" w:sz="6" w:space="0" w:color="000000"/>
              <w:right w:val="single" w:sz="6" w:space="0" w:color="000000"/>
            </w:tcBorders>
            <w:hideMark/>
          </w:tcPr>
          <w:p w14:paraId="127FA9C1"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информирование о порядке досудебного обжалования решений, действий (бездействия) должностных лиц Федеральной пробирной палаты и ее территориальных органов, осуществляющих федеральный государственный пробирный надзор </w:t>
            </w:r>
          </w:p>
        </w:tc>
        <w:tc>
          <w:tcPr>
            <w:tcW w:w="0" w:type="auto"/>
            <w:tcBorders>
              <w:top w:val="single" w:sz="6" w:space="0" w:color="000000"/>
              <w:left w:val="single" w:sz="6" w:space="0" w:color="000000"/>
              <w:bottom w:val="single" w:sz="6" w:space="0" w:color="000000"/>
              <w:right w:val="single" w:sz="6" w:space="0" w:color="000000"/>
            </w:tcBorders>
            <w:hideMark/>
          </w:tcPr>
          <w:p w14:paraId="46A0161F"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размещение на сайте Федеральной пробирной палаты в сети "Интернет" </w:t>
            </w:r>
          </w:p>
        </w:tc>
        <w:tc>
          <w:tcPr>
            <w:tcW w:w="0" w:type="auto"/>
            <w:tcBorders>
              <w:top w:val="single" w:sz="6" w:space="0" w:color="000000"/>
              <w:left w:val="single" w:sz="6" w:space="0" w:color="000000"/>
              <w:bottom w:val="single" w:sz="6" w:space="0" w:color="000000"/>
              <w:right w:val="single" w:sz="6" w:space="0" w:color="000000"/>
            </w:tcBorders>
            <w:hideMark/>
          </w:tcPr>
          <w:p w14:paraId="067D8845"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ежеквартально, не позднее 10-го числа месяца, следующего за отчетным кварталом </w:t>
            </w:r>
          </w:p>
        </w:tc>
        <w:tc>
          <w:tcPr>
            <w:tcW w:w="0" w:type="auto"/>
            <w:tcBorders>
              <w:top w:val="single" w:sz="6" w:space="0" w:color="000000"/>
              <w:left w:val="single" w:sz="6" w:space="0" w:color="000000"/>
              <w:bottom w:val="single" w:sz="6" w:space="0" w:color="000000"/>
              <w:right w:val="single" w:sz="6" w:space="0" w:color="000000"/>
            </w:tcBorders>
            <w:hideMark/>
          </w:tcPr>
          <w:p w14:paraId="18E16CDA"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контролируемые лица </w:t>
            </w:r>
          </w:p>
        </w:tc>
        <w:tc>
          <w:tcPr>
            <w:tcW w:w="0" w:type="auto"/>
            <w:tcBorders>
              <w:top w:val="single" w:sz="6" w:space="0" w:color="000000"/>
              <w:left w:val="single" w:sz="6" w:space="0" w:color="000000"/>
              <w:bottom w:val="single" w:sz="6" w:space="0" w:color="000000"/>
              <w:right w:val="single" w:sz="6" w:space="0" w:color="000000"/>
            </w:tcBorders>
            <w:hideMark/>
          </w:tcPr>
          <w:p w14:paraId="1B199A00"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повышение информированности контролируемых лиц о практическом применении обязательных требований, соблюдение принципа открытости </w:t>
            </w:r>
          </w:p>
        </w:tc>
      </w:tr>
      <w:tr w:rsidR="00AA657F" w:rsidRPr="00AA657F" w14:paraId="522E2D6B" w14:textId="77777777">
        <w:tc>
          <w:tcPr>
            <w:tcW w:w="0" w:type="auto"/>
            <w:tcBorders>
              <w:top w:val="single" w:sz="6" w:space="0" w:color="000000"/>
              <w:left w:val="single" w:sz="6" w:space="0" w:color="000000"/>
              <w:bottom w:val="single" w:sz="6" w:space="0" w:color="000000"/>
              <w:right w:val="single" w:sz="6" w:space="0" w:color="000000"/>
            </w:tcBorders>
            <w:hideMark/>
          </w:tcPr>
          <w:p w14:paraId="65FA40E7"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и) </w:t>
            </w:r>
          </w:p>
        </w:tc>
        <w:tc>
          <w:tcPr>
            <w:tcW w:w="0" w:type="auto"/>
            <w:tcBorders>
              <w:top w:val="single" w:sz="6" w:space="0" w:color="000000"/>
              <w:left w:val="single" w:sz="6" w:space="0" w:color="000000"/>
              <w:bottom w:val="single" w:sz="6" w:space="0" w:color="000000"/>
              <w:right w:val="single" w:sz="6" w:space="0" w:color="000000"/>
            </w:tcBorders>
            <w:hideMark/>
          </w:tcPr>
          <w:p w14:paraId="4C98CF22"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ежегодный доклад о федеральном государственном пробирном надзоре </w:t>
            </w:r>
          </w:p>
        </w:tc>
        <w:tc>
          <w:tcPr>
            <w:tcW w:w="0" w:type="auto"/>
            <w:tcBorders>
              <w:top w:val="single" w:sz="6" w:space="0" w:color="000000"/>
              <w:left w:val="single" w:sz="6" w:space="0" w:color="000000"/>
              <w:bottom w:val="single" w:sz="6" w:space="0" w:color="000000"/>
              <w:right w:val="single" w:sz="6" w:space="0" w:color="000000"/>
            </w:tcBorders>
            <w:hideMark/>
          </w:tcPr>
          <w:p w14:paraId="1D4F36CD"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размещение на сайте Федеральной пробирной палаты в сети "Интернет" </w:t>
            </w:r>
          </w:p>
        </w:tc>
        <w:tc>
          <w:tcPr>
            <w:tcW w:w="0" w:type="auto"/>
            <w:tcBorders>
              <w:top w:val="single" w:sz="6" w:space="0" w:color="000000"/>
              <w:left w:val="single" w:sz="6" w:space="0" w:color="000000"/>
              <w:bottom w:val="single" w:sz="6" w:space="0" w:color="000000"/>
              <w:right w:val="single" w:sz="6" w:space="0" w:color="000000"/>
            </w:tcBorders>
            <w:hideMark/>
          </w:tcPr>
          <w:p w14:paraId="02F61C16"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I квартал 2026 г. </w:t>
            </w:r>
          </w:p>
        </w:tc>
        <w:tc>
          <w:tcPr>
            <w:tcW w:w="0" w:type="auto"/>
            <w:tcBorders>
              <w:top w:val="single" w:sz="6" w:space="0" w:color="000000"/>
              <w:left w:val="single" w:sz="6" w:space="0" w:color="000000"/>
              <w:bottom w:val="single" w:sz="6" w:space="0" w:color="000000"/>
              <w:right w:val="single" w:sz="6" w:space="0" w:color="000000"/>
            </w:tcBorders>
            <w:hideMark/>
          </w:tcPr>
          <w:p w14:paraId="36A021A7"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контролируемые лица </w:t>
            </w:r>
          </w:p>
        </w:tc>
        <w:tc>
          <w:tcPr>
            <w:tcW w:w="0" w:type="auto"/>
            <w:tcBorders>
              <w:top w:val="single" w:sz="6" w:space="0" w:color="000000"/>
              <w:left w:val="single" w:sz="6" w:space="0" w:color="000000"/>
              <w:bottom w:val="single" w:sz="6" w:space="0" w:color="000000"/>
              <w:right w:val="single" w:sz="6" w:space="0" w:color="000000"/>
            </w:tcBorders>
            <w:hideMark/>
          </w:tcPr>
          <w:p w14:paraId="3837DD36"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повышение информированности контролируемых лиц о практическом применении обязательных требований, соблюдение принципа открытости </w:t>
            </w:r>
          </w:p>
        </w:tc>
      </w:tr>
      <w:tr w:rsidR="00AA657F" w:rsidRPr="00AA657F" w14:paraId="7B50449A" w14:textId="77777777">
        <w:tc>
          <w:tcPr>
            <w:tcW w:w="0" w:type="auto"/>
            <w:tcBorders>
              <w:top w:val="single" w:sz="6" w:space="0" w:color="000000"/>
              <w:left w:val="single" w:sz="6" w:space="0" w:color="000000"/>
              <w:bottom w:val="single" w:sz="6" w:space="0" w:color="000000"/>
              <w:right w:val="single" w:sz="6" w:space="0" w:color="000000"/>
            </w:tcBorders>
            <w:hideMark/>
          </w:tcPr>
          <w:p w14:paraId="509142AE"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2 </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6FB7DAC2"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Обобщение правоприменительной практики </w:t>
            </w:r>
          </w:p>
        </w:tc>
      </w:tr>
      <w:tr w:rsidR="00AA657F" w:rsidRPr="00AA657F" w14:paraId="653797F8" w14:textId="77777777">
        <w:tc>
          <w:tcPr>
            <w:tcW w:w="0" w:type="auto"/>
            <w:tcBorders>
              <w:top w:val="single" w:sz="6" w:space="0" w:color="000000"/>
              <w:left w:val="single" w:sz="6" w:space="0" w:color="000000"/>
              <w:bottom w:val="single" w:sz="6" w:space="0" w:color="000000"/>
              <w:right w:val="single" w:sz="6" w:space="0" w:color="000000"/>
            </w:tcBorders>
            <w:hideMark/>
          </w:tcPr>
          <w:p w14:paraId="5164B929"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14:paraId="2020456B"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выявление причин, факторов и условий, способствующих нарушению обязательных требований контролируемыми лицами </w:t>
            </w:r>
          </w:p>
        </w:tc>
        <w:tc>
          <w:tcPr>
            <w:tcW w:w="0" w:type="auto"/>
            <w:tcBorders>
              <w:top w:val="single" w:sz="6" w:space="0" w:color="000000"/>
              <w:left w:val="single" w:sz="6" w:space="0" w:color="000000"/>
              <w:bottom w:val="single" w:sz="6" w:space="0" w:color="000000"/>
              <w:right w:val="single" w:sz="6" w:space="0" w:color="000000"/>
            </w:tcBorders>
            <w:hideMark/>
          </w:tcPr>
          <w:p w14:paraId="1113E673"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по месту деятельности Федеральной пробирной палаты, по месту деятельности территориальных органов Федеральной пробирной палаты с представлением сведений по месту деятельности Федеральной пробирной палаты </w:t>
            </w:r>
          </w:p>
        </w:tc>
        <w:tc>
          <w:tcPr>
            <w:tcW w:w="0" w:type="auto"/>
            <w:tcBorders>
              <w:top w:val="single" w:sz="6" w:space="0" w:color="000000"/>
              <w:left w:val="single" w:sz="6" w:space="0" w:color="000000"/>
              <w:bottom w:val="single" w:sz="6" w:space="0" w:color="000000"/>
              <w:right w:val="single" w:sz="6" w:space="0" w:color="000000"/>
            </w:tcBorders>
            <w:hideMark/>
          </w:tcPr>
          <w:p w14:paraId="437C95AE"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доклад по итогам полугодия (10 июля текущего года и I квартал года, следующего за отчетным) </w:t>
            </w:r>
          </w:p>
        </w:tc>
        <w:tc>
          <w:tcPr>
            <w:tcW w:w="0" w:type="auto"/>
            <w:tcBorders>
              <w:top w:val="single" w:sz="6" w:space="0" w:color="000000"/>
              <w:left w:val="single" w:sz="6" w:space="0" w:color="000000"/>
              <w:bottom w:val="single" w:sz="6" w:space="0" w:color="000000"/>
              <w:right w:val="single" w:sz="6" w:space="0" w:color="000000"/>
            </w:tcBorders>
            <w:hideMark/>
          </w:tcPr>
          <w:p w14:paraId="1D870E21"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контролируемые лица </w:t>
            </w:r>
          </w:p>
        </w:tc>
        <w:tc>
          <w:tcPr>
            <w:tcW w:w="0" w:type="auto"/>
            <w:tcBorders>
              <w:top w:val="single" w:sz="6" w:space="0" w:color="000000"/>
              <w:left w:val="single" w:sz="6" w:space="0" w:color="000000"/>
              <w:bottom w:val="single" w:sz="6" w:space="0" w:color="000000"/>
              <w:right w:val="single" w:sz="6" w:space="0" w:color="000000"/>
            </w:tcBorders>
            <w:hideMark/>
          </w:tcPr>
          <w:p w14:paraId="6135BA43"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устранение причин, факторов и условий, способствующих нарушению обязательных требований контролируемыми лицами </w:t>
            </w:r>
          </w:p>
        </w:tc>
      </w:tr>
      <w:tr w:rsidR="00AA657F" w:rsidRPr="00AA657F" w14:paraId="7695955E" w14:textId="77777777">
        <w:tc>
          <w:tcPr>
            <w:tcW w:w="0" w:type="auto"/>
            <w:tcBorders>
              <w:top w:val="single" w:sz="6" w:space="0" w:color="000000"/>
              <w:left w:val="single" w:sz="6" w:space="0" w:color="000000"/>
              <w:bottom w:val="single" w:sz="6" w:space="0" w:color="000000"/>
              <w:right w:val="single" w:sz="6" w:space="0" w:color="000000"/>
            </w:tcBorders>
            <w:hideMark/>
          </w:tcPr>
          <w:p w14:paraId="20CDFA0F"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б) </w:t>
            </w:r>
          </w:p>
        </w:tc>
        <w:tc>
          <w:tcPr>
            <w:tcW w:w="0" w:type="auto"/>
            <w:tcBorders>
              <w:top w:val="single" w:sz="6" w:space="0" w:color="000000"/>
              <w:left w:val="single" w:sz="6" w:space="0" w:color="000000"/>
              <w:bottom w:val="single" w:sz="6" w:space="0" w:color="000000"/>
              <w:right w:val="single" w:sz="6" w:space="0" w:color="000000"/>
            </w:tcBorders>
            <w:hideMark/>
          </w:tcPr>
          <w:p w14:paraId="18FED9AF"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анализ и прогнозирование нарушений обязательных требований контролируемыми лицами, в том числе лицензионных </w:t>
            </w:r>
            <w:r w:rsidRPr="00AA657F">
              <w:rPr>
                <w:rFonts w:ascii="Times New Roman" w:eastAsia="Times New Roman" w:hAnsi="Times New Roman" w:cs="Times New Roman"/>
                <w:color w:val="000000" w:themeColor="text1"/>
                <w:kern w:val="0"/>
                <w:sz w:val="19"/>
                <w:szCs w:val="19"/>
                <w:lang w:eastAsia="ru-RU"/>
                <w14:ligatures w14:val="none"/>
              </w:rPr>
              <w:lastRenderedPageBreak/>
              <w:t xml:space="preserve">требований при осуществлении деятельности по обработке, а также деятельности по скупке, заготовке </w:t>
            </w:r>
          </w:p>
        </w:tc>
        <w:tc>
          <w:tcPr>
            <w:tcW w:w="0" w:type="auto"/>
            <w:tcBorders>
              <w:top w:val="single" w:sz="6" w:space="0" w:color="000000"/>
              <w:left w:val="single" w:sz="6" w:space="0" w:color="000000"/>
              <w:bottom w:val="single" w:sz="6" w:space="0" w:color="000000"/>
              <w:right w:val="single" w:sz="6" w:space="0" w:color="000000"/>
            </w:tcBorders>
            <w:hideMark/>
          </w:tcPr>
          <w:p w14:paraId="03F1C5F3"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lastRenderedPageBreak/>
              <w:t xml:space="preserve">по месту деятельности территориальных органов Федеральной пробирной палаты с представлением сведений по месту </w:t>
            </w:r>
            <w:r w:rsidRPr="00AA657F">
              <w:rPr>
                <w:rFonts w:ascii="Times New Roman" w:eastAsia="Times New Roman" w:hAnsi="Times New Roman" w:cs="Times New Roman"/>
                <w:color w:val="000000" w:themeColor="text1"/>
                <w:kern w:val="0"/>
                <w:sz w:val="19"/>
                <w:szCs w:val="19"/>
                <w:lang w:eastAsia="ru-RU"/>
                <w14:ligatures w14:val="none"/>
              </w:rPr>
              <w:lastRenderedPageBreak/>
              <w:t xml:space="preserve">деятельности Федеральной пробирной палаты </w:t>
            </w:r>
          </w:p>
        </w:tc>
        <w:tc>
          <w:tcPr>
            <w:tcW w:w="0" w:type="auto"/>
            <w:tcBorders>
              <w:top w:val="single" w:sz="6" w:space="0" w:color="000000"/>
              <w:left w:val="single" w:sz="6" w:space="0" w:color="000000"/>
              <w:bottom w:val="single" w:sz="6" w:space="0" w:color="000000"/>
              <w:right w:val="single" w:sz="6" w:space="0" w:color="000000"/>
            </w:tcBorders>
            <w:hideMark/>
          </w:tcPr>
          <w:p w14:paraId="6D43B7AB"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lastRenderedPageBreak/>
              <w:t xml:space="preserve">на постоянной основе, но не реже 1 раза в полугодие </w:t>
            </w:r>
          </w:p>
        </w:tc>
        <w:tc>
          <w:tcPr>
            <w:tcW w:w="0" w:type="auto"/>
            <w:tcBorders>
              <w:top w:val="single" w:sz="6" w:space="0" w:color="000000"/>
              <w:left w:val="single" w:sz="6" w:space="0" w:color="000000"/>
              <w:bottom w:val="single" w:sz="6" w:space="0" w:color="000000"/>
              <w:right w:val="single" w:sz="6" w:space="0" w:color="000000"/>
            </w:tcBorders>
            <w:hideMark/>
          </w:tcPr>
          <w:p w14:paraId="59EA0465"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контролируемые лица </w:t>
            </w:r>
          </w:p>
        </w:tc>
        <w:tc>
          <w:tcPr>
            <w:tcW w:w="0" w:type="auto"/>
            <w:tcBorders>
              <w:top w:val="single" w:sz="6" w:space="0" w:color="000000"/>
              <w:left w:val="single" w:sz="6" w:space="0" w:color="000000"/>
              <w:bottom w:val="single" w:sz="6" w:space="0" w:color="000000"/>
              <w:right w:val="single" w:sz="6" w:space="0" w:color="000000"/>
            </w:tcBorders>
            <w:hideMark/>
          </w:tcPr>
          <w:p w14:paraId="01B7787A"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устранение причин, факторов и условий, способствующих нарушению обязательных требований контролируемыми лицами </w:t>
            </w:r>
          </w:p>
        </w:tc>
      </w:tr>
      <w:tr w:rsidR="00AA657F" w:rsidRPr="00AA657F" w14:paraId="7880C4A9" w14:textId="77777777">
        <w:tc>
          <w:tcPr>
            <w:tcW w:w="0" w:type="auto"/>
            <w:tcBorders>
              <w:top w:val="single" w:sz="6" w:space="0" w:color="000000"/>
              <w:left w:val="single" w:sz="6" w:space="0" w:color="000000"/>
              <w:bottom w:val="single" w:sz="6" w:space="0" w:color="000000"/>
              <w:right w:val="single" w:sz="6" w:space="0" w:color="000000"/>
            </w:tcBorders>
            <w:hideMark/>
          </w:tcPr>
          <w:p w14:paraId="63902811"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в) </w:t>
            </w:r>
          </w:p>
        </w:tc>
        <w:tc>
          <w:tcPr>
            <w:tcW w:w="0" w:type="auto"/>
            <w:tcBorders>
              <w:top w:val="single" w:sz="6" w:space="0" w:color="000000"/>
              <w:left w:val="single" w:sz="6" w:space="0" w:color="000000"/>
              <w:bottom w:val="single" w:sz="6" w:space="0" w:color="000000"/>
              <w:right w:val="single" w:sz="6" w:space="0" w:color="000000"/>
            </w:tcBorders>
            <w:hideMark/>
          </w:tcPr>
          <w:p w14:paraId="2C5DFAC1"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обобщение правоприменительной практики контрольной (надзорной) деятельности </w:t>
            </w:r>
          </w:p>
        </w:tc>
        <w:tc>
          <w:tcPr>
            <w:tcW w:w="0" w:type="auto"/>
            <w:tcBorders>
              <w:top w:val="single" w:sz="6" w:space="0" w:color="000000"/>
              <w:left w:val="single" w:sz="6" w:space="0" w:color="000000"/>
              <w:bottom w:val="single" w:sz="6" w:space="0" w:color="000000"/>
              <w:right w:val="single" w:sz="6" w:space="0" w:color="000000"/>
            </w:tcBorders>
            <w:hideMark/>
          </w:tcPr>
          <w:p w14:paraId="2C698B24"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по месту деятельности Федеральной пробирной палаты; </w:t>
            </w:r>
          </w:p>
          <w:p w14:paraId="680BB36D"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по месту деятельности территориальных органов Федеральной пробирной палаты с представлением сведений по месту деятельности Федеральной пробирной палаты; </w:t>
            </w:r>
          </w:p>
          <w:p w14:paraId="23EF4427"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размещение результатов на сайте Федеральной пробирной палаты в сети "Интернет" для публичного обсуждения </w:t>
            </w:r>
          </w:p>
        </w:tc>
        <w:tc>
          <w:tcPr>
            <w:tcW w:w="0" w:type="auto"/>
            <w:tcBorders>
              <w:top w:val="single" w:sz="6" w:space="0" w:color="000000"/>
              <w:left w:val="single" w:sz="6" w:space="0" w:color="000000"/>
              <w:bottom w:val="single" w:sz="6" w:space="0" w:color="000000"/>
              <w:right w:val="single" w:sz="6" w:space="0" w:color="000000"/>
            </w:tcBorders>
            <w:hideMark/>
          </w:tcPr>
          <w:p w14:paraId="2D1640B2"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на постоянной основе, но не реже 1 раза в год </w:t>
            </w:r>
          </w:p>
        </w:tc>
        <w:tc>
          <w:tcPr>
            <w:tcW w:w="0" w:type="auto"/>
            <w:tcBorders>
              <w:top w:val="single" w:sz="6" w:space="0" w:color="000000"/>
              <w:left w:val="single" w:sz="6" w:space="0" w:color="000000"/>
              <w:bottom w:val="single" w:sz="6" w:space="0" w:color="000000"/>
              <w:right w:val="single" w:sz="6" w:space="0" w:color="000000"/>
            </w:tcBorders>
            <w:hideMark/>
          </w:tcPr>
          <w:p w14:paraId="49BCACCD"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контролируемые лица </w:t>
            </w:r>
          </w:p>
        </w:tc>
        <w:tc>
          <w:tcPr>
            <w:tcW w:w="0" w:type="auto"/>
            <w:tcBorders>
              <w:top w:val="single" w:sz="6" w:space="0" w:color="000000"/>
              <w:left w:val="single" w:sz="6" w:space="0" w:color="000000"/>
              <w:bottom w:val="single" w:sz="6" w:space="0" w:color="000000"/>
              <w:right w:val="single" w:sz="6" w:space="0" w:color="000000"/>
            </w:tcBorders>
            <w:hideMark/>
          </w:tcPr>
          <w:p w14:paraId="663E20E4"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повышение информированности контролируемых лиц о практическом применении обязательных требований, соблюдение принципа открытости </w:t>
            </w:r>
          </w:p>
        </w:tc>
      </w:tr>
      <w:tr w:rsidR="00AA657F" w:rsidRPr="00AA657F" w14:paraId="1CC9AA72" w14:textId="77777777">
        <w:tc>
          <w:tcPr>
            <w:tcW w:w="0" w:type="auto"/>
            <w:tcBorders>
              <w:top w:val="single" w:sz="6" w:space="0" w:color="000000"/>
              <w:left w:val="single" w:sz="6" w:space="0" w:color="000000"/>
              <w:bottom w:val="single" w:sz="6" w:space="0" w:color="000000"/>
              <w:right w:val="single" w:sz="6" w:space="0" w:color="000000"/>
            </w:tcBorders>
            <w:hideMark/>
          </w:tcPr>
          <w:p w14:paraId="7F056E91"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г) </w:t>
            </w:r>
          </w:p>
        </w:tc>
        <w:tc>
          <w:tcPr>
            <w:tcW w:w="0" w:type="auto"/>
            <w:tcBorders>
              <w:top w:val="single" w:sz="6" w:space="0" w:color="000000"/>
              <w:left w:val="single" w:sz="6" w:space="0" w:color="000000"/>
              <w:bottom w:val="single" w:sz="6" w:space="0" w:color="000000"/>
              <w:right w:val="single" w:sz="6" w:space="0" w:color="000000"/>
            </w:tcBorders>
            <w:hideMark/>
          </w:tcPr>
          <w:p w14:paraId="0E6FB587"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подготовка предложений об актуализации обязательных требований; </w:t>
            </w:r>
          </w:p>
          <w:p w14:paraId="6E93B177"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направление предложений территориальными органами Федеральной пробирной палаты в Федеральную пробирную палату о необходимости внесения изменений в законодательство Российской Федерации в сфере федерального государственного пробирного надзора </w:t>
            </w:r>
          </w:p>
        </w:tc>
        <w:tc>
          <w:tcPr>
            <w:tcW w:w="0" w:type="auto"/>
            <w:tcBorders>
              <w:top w:val="single" w:sz="6" w:space="0" w:color="000000"/>
              <w:left w:val="single" w:sz="6" w:space="0" w:color="000000"/>
              <w:bottom w:val="single" w:sz="6" w:space="0" w:color="000000"/>
              <w:right w:val="single" w:sz="6" w:space="0" w:color="000000"/>
            </w:tcBorders>
            <w:hideMark/>
          </w:tcPr>
          <w:p w14:paraId="330C0FA0"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по месту деятельности территориальных органов Федеральной пробирной палаты с представлением сведений по месту деятельности Федеральной пробирной палаты </w:t>
            </w:r>
          </w:p>
        </w:tc>
        <w:tc>
          <w:tcPr>
            <w:tcW w:w="0" w:type="auto"/>
            <w:tcBorders>
              <w:top w:val="single" w:sz="6" w:space="0" w:color="000000"/>
              <w:left w:val="single" w:sz="6" w:space="0" w:color="000000"/>
              <w:bottom w:val="single" w:sz="6" w:space="0" w:color="000000"/>
              <w:right w:val="single" w:sz="6" w:space="0" w:color="000000"/>
            </w:tcBorders>
            <w:hideMark/>
          </w:tcPr>
          <w:p w14:paraId="70C04E74"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ежеквартально, не позднее 10-го числа месяца, следующего за отчетным кварталом </w:t>
            </w:r>
          </w:p>
        </w:tc>
        <w:tc>
          <w:tcPr>
            <w:tcW w:w="0" w:type="auto"/>
            <w:tcBorders>
              <w:top w:val="single" w:sz="6" w:space="0" w:color="000000"/>
              <w:left w:val="single" w:sz="6" w:space="0" w:color="000000"/>
              <w:bottom w:val="single" w:sz="6" w:space="0" w:color="000000"/>
              <w:right w:val="single" w:sz="6" w:space="0" w:color="000000"/>
            </w:tcBorders>
            <w:hideMark/>
          </w:tcPr>
          <w:p w14:paraId="1C8EB679"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контролируемые лица </w:t>
            </w:r>
          </w:p>
        </w:tc>
        <w:tc>
          <w:tcPr>
            <w:tcW w:w="0" w:type="auto"/>
            <w:tcBorders>
              <w:top w:val="single" w:sz="6" w:space="0" w:color="000000"/>
              <w:left w:val="single" w:sz="6" w:space="0" w:color="000000"/>
              <w:bottom w:val="single" w:sz="6" w:space="0" w:color="000000"/>
              <w:right w:val="single" w:sz="6" w:space="0" w:color="000000"/>
            </w:tcBorders>
            <w:hideMark/>
          </w:tcPr>
          <w:p w14:paraId="29FAFD06"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повышение эффективности осуществления Федерального государственного пробирного надзора </w:t>
            </w:r>
          </w:p>
        </w:tc>
      </w:tr>
      <w:tr w:rsidR="00AA657F" w:rsidRPr="00AA657F" w14:paraId="534D6B5B" w14:textId="77777777">
        <w:tc>
          <w:tcPr>
            <w:tcW w:w="0" w:type="auto"/>
            <w:tcBorders>
              <w:top w:val="single" w:sz="6" w:space="0" w:color="000000"/>
              <w:left w:val="single" w:sz="6" w:space="0" w:color="000000"/>
              <w:bottom w:val="single" w:sz="6" w:space="0" w:color="000000"/>
              <w:right w:val="single" w:sz="6" w:space="0" w:color="000000"/>
            </w:tcBorders>
            <w:hideMark/>
          </w:tcPr>
          <w:p w14:paraId="7F9C9407"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д) </w:t>
            </w:r>
          </w:p>
        </w:tc>
        <w:tc>
          <w:tcPr>
            <w:tcW w:w="0" w:type="auto"/>
            <w:tcBorders>
              <w:top w:val="single" w:sz="6" w:space="0" w:color="000000"/>
              <w:left w:val="single" w:sz="6" w:space="0" w:color="000000"/>
              <w:bottom w:val="single" w:sz="6" w:space="0" w:color="000000"/>
              <w:right w:val="single" w:sz="6" w:space="0" w:color="000000"/>
            </w:tcBorders>
            <w:hideMark/>
          </w:tcPr>
          <w:p w14:paraId="34E7CEB9"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подготовка доклада, содержащего результаты обобщения </w:t>
            </w:r>
            <w:r w:rsidRPr="00AA657F">
              <w:rPr>
                <w:rFonts w:ascii="Times New Roman" w:eastAsia="Times New Roman" w:hAnsi="Times New Roman" w:cs="Times New Roman"/>
                <w:color w:val="000000" w:themeColor="text1"/>
                <w:kern w:val="0"/>
                <w:sz w:val="19"/>
                <w:szCs w:val="19"/>
                <w:lang w:eastAsia="ru-RU"/>
                <w14:ligatures w14:val="none"/>
              </w:rPr>
              <w:lastRenderedPageBreak/>
              <w:t xml:space="preserve">правоприменительной практики Федеральной пробирной палаты за 2025 год </w:t>
            </w:r>
          </w:p>
        </w:tc>
        <w:tc>
          <w:tcPr>
            <w:tcW w:w="0" w:type="auto"/>
            <w:tcBorders>
              <w:top w:val="single" w:sz="6" w:space="0" w:color="000000"/>
              <w:left w:val="single" w:sz="6" w:space="0" w:color="000000"/>
              <w:bottom w:val="single" w:sz="6" w:space="0" w:color="000000"/>
              <w:right w:val="single" w:sz="6" w:space="0" w:color="000000"/>
            </w:tcBorders>
            <w:hideMark/>
          </w:tcPr>
          <w:p w14:paraId="3BF2648D"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lastRenderedPageBreak/>
              <w:t xml:space="preserve">размещение на сайте Федеральной </w:t>
            </w:r>
            <w:r w:rsidRPr="00AA657F">
              <w:rPr>
                <w:rFonts w:ascii="Times New Roman" w:eastAsia="Times New Roman" w:hAnsi="Times New Roman" w:cs="Times New Roman"/>
                <w:color w:val="000000" w:themeColor="text1"/>
                <w:kern w:val="0"/>
                <w:sz w:val="19"/>
                <w:szCs w:val="19"/>
                <w:lang w:eastAsia="ru-RU"/>
                <w14:ligatures w14:val="none"/>
              </w:rPr>
              <w:lastRenderedPageBreak/>
              <w:t xml:space="preserve">пробирной палаты в сети "Интернет" </w:t>
            </w:r>
          </w:p>
        </w:tc>
        <w:tc>
          <w:tcPr>
            <w:tcW w:w="0" w:type="auto"/>
            <w:tcBorders>
              <w:top w:val="single" w:sz="6" w:space="0" w:color="000000"/>
              <w:left w:val="single" w:sz="6" w:space="0" w:color="000000"/>
              <w:bottom w:val="single" w:sz="6" w:space="0" w:color="000000"/>
              <w:right w:val="single" w:sz="6" w:space="0" w:color="000000"/>
            </w:tcBorders>
            <w:hideMark/>
          </w:tcPr>
          <w:p w14:paraId="5D084ACA"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lastRenderedPageBreak/>
              <w:t xml:space="preserve">I квартал 2026 г., но не позднее 30 марта 2026 г. </w:t>
            </w:r>
          </w:p>
        </w:tc>
        <w:tc>
          <w:tcPr>
            <w:tcW w:w="0" w:type="auto"/>
            <w:tcBorders>
              <w:top w:val="single" w:sz="6" w:space="0" w:color="000000"/>
              <w:left w:val="single" w:sz="6" w:space="0" w:color="000000"/>
              <w:bottom w:val="single" w:sz="6" w:space="0" w:color="000000"/>
              <w:right w:val="single" w:sz="6" w:space="0" w:color="000000"/>
            </w:tcBorders>
            <w:hideMark/>
          </w:tcPr>
          <w:p w14:paraId="222A11DC"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контролируемые лица </w:t>
            </w:r>
          </w:p>
        </w:tc>
        <w:tc>
          <w:tcPr>
            <w:tcW w:w="0" w:type="auto"/>
            <w:tcBorders>
              <w:top w:val="single" w:sz="6" w:space="0" w:color="000000"/>
              <w:left w:val="single" w:sz="6" w:space="0" w:color="000000"/>
              <w:bottom w:val="single" w:sz="6" w:space="0" w:color="000000"/>
              <w:right w:val="single" w:sz="6" w:space="0" w:color="000000"/>
            </w:tcBorders>
            <w:hideMark/>
          </w:tcPr>
          <w:p w14:paraId="42FBDCAB"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повышение информированности контролируемых </w:t>
            </w:r>
            <w:r w:rsidRPr="00AA657F">
              <w:rPr>
                <w:rFonts w:ascii="Times New Roman" w:eastAsia="Times New Roman" w:hAnsi="Times New Roman" w:cs="Times New Roman"/>
                <w:color w:val="000000" w:themeColor="text1"/>
                <w:kern w:val="0"/>
                <w:sz w:val="19"/>
                <w:szCs w:val="19"/>
                <w:lang w:eastAsia="ru-RU"/>
                <w14:ligatures w14:val="none"/>
              </w:rPr>
              <w:lastRenderedPageBreak/>
              <w:t xml:space="preserve">лиц о практическом применении обязательных требований, соблюдение принципа открытости </w:t>
            </w:r>
          </w:p>
        </w:tc>
      </w:tr>
      <w:tr w:rsidR="00AA657F" w:rsidRPr="00AA657F" w14:paraId="6D90F800" w14:textId="77777777">
        <w:tc>
          <w:tcPr>
            <w:tcW w:w="0" w:type="auto"/>
            <w:tcBorders>
              <w:top w:val="single" w:sz="6" w:space="0" w:color="000000"/>
              <w:left w:val="single" w:sz="6" w:space="0" w:color="000000"/>
              <w:bottom w:val="single" w:sz="6" w:space="0" w:color="000000"/>
              <w:right w:val="single" w:sz="6" w:space="0" w:color="000000"/>
            </w:tcBorders>
            <w:hideMark/>
          </w:tcPr>
          <w:p w14:paraId="5C1C56BA"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lastRenderedPageBreak/>
              <w:t xml:space="preserve">3 </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46380126"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Объявление предостережения </w:t>
            </w:r>
          </w:p>
        </w:tc>
      </w:tr>
      <w:tr w:rsidR="00AA657F" w:rsidRPr="00AA657F" w14:paraId="3C04D166" w14:textId="77777777">
        <w:tc>
          <w:tcPr>
            <w:tcW w:w="0" w:type="auto"/>
            <w:tcBorders>
              <w:top w:val="single" w:sz="6" w:space="0" w:color="000000"/>
              <w:left w:val="single" w:sz="6" w:space="0" w:color="000000"/>
              <w:bottom w:val="single" w:sz="6" w:space="0" w:color="000000"/>
              <w:right w:val="single" w:sz="6" w:space="0" w:color="000000"/>
            </w:tcBorders>
            <w:hideMark/>
          </w:tcPr>
          <w:p w14:paraId="6D871919"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14:paraId="72DAD315"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объявление предостережения о недопустимости нарушения обязательных требований (далее - предостережение) и его направление контролируемому лицу </w:t>
            </w:r>
          </w:p>
        </w:tc>
        <w:tc>
          <w:tcPr>
            <w:tcW w:w="0" w:type="auto"/>
            <w:tcBorders>
              <w:top w:val="single" w:sz="6" w:space="0" w:color="000000"/>
              <w:left w:val="single" w:sz="6" w:space="0" w:color="000000"/>
              <w:bottom w:val="single" w:sz="6" w:space="0" w:color="000000"/>
              <w:right w:val="single" w:sz="6" w:space="0" w:color="000000"/>
            </w:tcBorders>
            <w:hideMark/>
          </w:tcPr>
          <w:p w14:paraId="4FE0C856"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по месту деятельности Федеральной пробирной палаты, по месту деятельности территориальных органов Федеральной пробирной палаты </w:t>
            </w:r>
          </w:p>
        </w:tc>
        <w:tc>
          <w:tcPr>
            <w:tcW w:w="0" w:type="auto"/>
            <w:tcBorders>
              <w:top w:val="single" w:sz="6" w:space="0" w:color="000000"/>
              <w:left w:val="single" w:sz="6" w:space="0" w:color="000000"/>
              <w:bottom w:val="single" w:sz="6" w:space="0" w:color="000000"/>
              <w:right w:val="single" w:sz="6" w:space="0" w:color="000000"/>
            </w:tcBorders>
            <w:hideMark/>
          </w:tcPr>
          <w:p w14:paraId="7D7260E2"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на постоянной основе по мере выявления оснований для объявления предостережения </w:t>
            </w:r>
          </w:p>
        </w:tc>
        <w:tc>
          <w:tcPr>
            <w:tcW w:w="0" w:type="auto"/>
            <w:tcBorders>
              <w:top w:val="single" w:sz="6" w:space="0" w:color="000000"/>
              <w:left w:val="single" w:sz="6" w:space="0" w:color="000000"/>
              <w:bottom w:val="single" w:sz="6" w:space="0" w:color="000000"/>
              <w:right w:val="single" w:sz="6" w:space="0" w:color="000000"/>
            </w:tcBorders>
            <w:hideMark/>
          </w:tcPr>
          <w:p w14:paraId="27FBAF8B"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контролируемые лица </w:t>
            </w:r>
          </w:p>
        </w:tc>
        <w:tc>
          <w:tcPr>
            <w:tcW w:w="0" w:type="auto"/>
            <w:tcBorders>
              <w:top w:val="single" w:sz="6" w:space="0" w:color="000000"/>
              <w:left w:val="single" w:sz="6" w:space="0" w:color="000000"/>
              <w:bottom w:val="single" w:sz="6" w:space="0" w:color="000000"/>
              <w:right w:val="single" w:sz="6" w:space="0" w:color="000000"/>
            </w:tcBorders>
            <w:hideMark/>
          </w:tcPr>
          <w:p w14:paraId="7D8A41A2"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снижение количества нарушений обязательных требований </w:t>
            </w:r>
          </w:p>
        </w:tc>
      </w:tr>
      <w:tr w:rsidR="00AA657F" w:rsidRPr="00AA657F" w14:paraId="01A18304" w14:textId="77777777">
        <w:tc>
          <w:tcPr>
            <w:tcW w:w="0" w:type="auto"/>
            <w:tcBorders>
              <w:top w:val="single" w:sz="6" w:space="0" w:color="000000"/>
              <w:left w:val="single" w:sz="6" w:space="0" w:color="000000"/>
              <w:bottom w:val="single" w:sz="6" w:space="0" w:color="000000"/>
              <w:right w:val="single" w:sz="6" w:space="0" w:color="000000"/>
            </w:tcBorders>
            <w:hideMark/>
          </w:tcPr>
          <w:p w14:paraId="1FE1FF1D"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б) </w:t>
            </w:r>
          </w:p>
        </w:tc>
        <w:tc>
          <w:tcPr>
            <w:tcW w:w="0" w:type="auto"/>
            <w:tcBorders>
              <w:top w:val="single" w:sz="6" w:space="0" w:color="000000"/>
              <w:left w:val="single" w:sz="6" w:space="0" w:color="000000"/>
              <w:bottom w:val="single" w:sz="6" w:space="0" w:color="000000"/>
              <w:right w:val="single" w:sz="6" w:space="0" w:color="000000"/>
            </w:tcBorders>
            <w:hideMark/>
          </w:tcPr>
          <w:p w14:paraId="3C04B2D5"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анализ результатов возражений контролируемых лиц, направляемых в ответ на предостережение </w:t>
            </w:r>
          </w:p>
        </w:tc>
        <w:tc>
          <w:tcPr>
            <w:tcW w:w="0" w:type="auto"/>
            <w:tcBorders>
              <w:top w:val="single" w:sz="6" w:space="0" w:color="000000"/>
              <w:left w:val="single" w:sz="6" w:space="0" w:color="000000"/>
              <w:bottom w:val="single" w:sz="6" w:space="0" w:color="000000"/>
              <w:right w:val="single" w:sz="6" w:space="0" w:color="000000"/>
            </w:tcBorders>
            <w:hideMark/>
          </w:tcPr>
          <w:p w14:paraId="1B4D712B"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по месту деятельности Федеральной пробирной палаты, по месту деятельности территориальных органов Федеральной пробирной палаты </w:t>
            </w:r>
          </w:p>
        </w:tc>
        <w:tc>
          <w:tcPr>
            <w:tcW w:w="0" w:type="auto"/>
            <w:tcBorders>
              <w:top w:val="single" w:sz="6" w:space="0" w:color="000000"/>
              <w:left w:val="single" w:sz="6" w:space="0" w:color="000000"/>
              <w:bottom w:val="single" w:sz="6" w:space="0" w:color="000000"/>
              <w:right w:val="single" w:sz="6" w:space="0" w:color="000000"/>
            </w:tcBorders>
            <w:hideMark/>
          </w:tcPr>
          <w:p w14:paraId="04FB45A8"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на постоянной основе </w:t>
            </w:r>
          </w:p>
        </w:tc>
        <w:tc>
          <w:tcPr>
            <w:tcW w:w="0" w:type="auto"/>
            <w:tcBorders>
              <w:top w:val="single" w:sz="6" w:space="0" w:color="000000"/>
              <w:left w:val="single" w:sz="6" w:space="0" w:color="000000"/>
              <w:bottom w:val="single" w:sz="6" w:space="0" w:color="000000"/>
              <w:right w:val="single" w:sz="6" w:space="0" w:color="000000"/>
            </w:tcBorders>
            <w:hideMark/>
          </w:tcPr>
          <w:p w14:paraId="36ABF900"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контролируемые лица </w:t>
            </w:r>
          </w:p>
        </w:tc>
        <w:tc>
          <w:tcPr>
            <w:tcW w:w="0" w:type="auto"/>
            <w:tcBorders>
              <w:top w:val="single" w:sz="6" w:space="0" w:color="000000"/>
              <w:left w:val="single" w:sz="6" w:space="0" w:color="000000"/>
              <w:bottom w:val="single" w:sz="6" w:space="0" w:color="000000"/>
              <w:right w:val="single" w:sz="6" w:space="0" w:color="000000"/>
            </w:tcBorders>
            <w:hideMark/>
          </w:tcPr>
          <w:p w14:paraId="7E7C4CF6"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устранение причин, факторов и условий, способствующих нарушению обязательных требований контролируемыми лицами </w:t>
            </w:r>
          </w:p>
        </w:tc>
      </w:tr>
      <w:tr w:rsidR="00AA657F" w:rsidRPr="00AA657F" w14:paraId="100E4A7A" w14:textId="77777777">
        <w:tc>
          <w:tcPr>
            <w:tcW w:w="0" w:type="auto"/>
            <w:tcBorders>
              <w:top w:val="single" w:sz="6" w:space="0" w:color="000000"/>
              <w:left w:val="single" w:sz="6" w:space="0" w:color="000000"/>
              <w:bottom w:val="single" w:sz="6" w:space="0" w:color="000000"/>
              <w:right w:val="single" w:sz="6" w:space="0" w:color="000000"/>
            </w:tcBorders>
            <w:hideMark/>
          </w:tcPr>
          <w:p w14:paraId="2C2BD77E"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в) </w:t>
            </w:r>
          </w:p>
        </w:tc>
        <w:tc>
          <w:tcPr>
            <w:tcW w:w="0" w:type="auto"/>
            <w:tcBorders>
              <w:top w:val="single" w:sz="6" w:space="0" w:color="000000"/>
              <w:left w:val="single" w:sz="6" w:space="0" w:color="000000"/>
              <w:bottom w:val="single" w:sz="6" w:space="0" w:color="000000"/>
              <w:right w:val="single" w:sz="6" w:space="0" w:color="000000"/>
            </w:tcBorders>
            <w:hideMark/>
          </w:tcPr>
          <w:p w14:paraId="28F6C89B"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анализ, предшествующий объявлению предостережения: </w:t>
            </w:r>
          </w:p>
          <w:p w14:paraId="1E7A9A65"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работа с обращениями контролируемых лиц; </w:t>
            </w:r>
          </w:p>
          <w:p w14:paraId="6081D9BC"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получение информации от органов государственной власти, средств массовой информации, а также анализ информации, представляемой контролируемыми лицами в ГИИС ДМДК </w:t>
            </w:r>
          </w:p>
        </w:tc>
        <w:tc>
          <w:tcPr>
            <w:tcW w:w="0" w:type="auto"/>
            <w:tcBorders>
              <w:top w:val="single" w:sz="6" w:space="0" w:color="000000"/>
              <w:left w:val="single" w:sz="6" w:space="0" w:color="000000"/>
              <w:bottom w:val="single" w:sz="6" w:space="0" w:color="000000"/>
              <w:right w:val="single" w:sz="6" w:space="0" w:color="000000"/>
            </w:tcBorders>
            <w:hideMark/>
          </w:tcPr>
          <w:p w14:paraId="708AFCF7"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по месту деятельности Федеральной пробирной палаты, по месту деятельности территориальных органов Федеральной пробирной палаты </w:t>
            </w:r>
          </w:p>
        </w:tc>
        <w:tc>
          <w:tcPr>
            <w:tcW w:w="0" w:type="auto"/>
            <w:tcBorders>
              <w:top w:val="single" w:sz="6" w:space="0" w:color="000000"/>
              <w:left w:val="single" w:sz="6" w:space="0" w:color="000000"/>
              <w:bottom w:val="single" w:sz="6" w:space="0" w:color="000000"/>
              <w:right w:val="single" w:sz="6" w:space="0" w:color="000000"/>
            </w:tcBorders>
            <w:hideMark/>
          </w:tcPr>
          <w:p w14:paraId="1F177509"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на постоянной основе, но не реже 1 раза в полугодие </w:t>
            </w:r>
          </w:p>
        </w:tc>
        <w:tc>
          <w:tcPr>
            <w:tcW w:w="0" w:type="auto"/>
            <w:tcBorders>
              <w:top w:val="single" w:sz="6" w:space="0" w:color="000000"/>
              <w:left w:val="single" w:sz="6" w:space="0" w:color="000000"/>
              <w:bottom w:val="single" w:sz="6" w:space="0" w:color="000000"/>
              <w:right w:val="single" w:sz="6" w:space="0" w:color="000000"/>
            </w:tcBorders>
            <w:hideMark/>
          </w:tcPr>
          <w:p w14:paraId="61F1A3EC"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контролируемые лица </w:t>
            </w:r>
          </w:p>
        </w:tc>
        <w:tc>
          <w:tcPr>
            <w:tcW w:w="0" w:type="auto"/>
            <w:tcBorders>
              <w:top w:val="single" w:sz="6" w:space="0" w:color="000000"/>
              <w:left w:val="single" w:sz="6" w:space="0" w:color="000000"/>
              <w:bottom w:val="single" w:sz="6" w:space="0" w:color="000000"/>
              <w:right w:val="single" w:sz="6" w:space="0" w:color="000000"/>
            </w:tcBorders>
            <w:hideMark/>
          </w:tcPr>
          <w:p w14:paraId="0E2A83C8"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устранение причин, факторов и условий, способствующих нарушению обязательных требований контролируемыми лицами </w:t>
            </w:r>
          </w:p>
        </w:tc>
      </w:tr>
      <w:tr w:rsidR="00AA657F" w:rsidRPr="00AA657F" w14:paraId="7B23CF22" w14:textId="77777777">
        <w:tc>
          <w:tcPr>
            <w:tcW w:w="0" w:type="auto"/>
            <w:tcBorders>
              <w:top w:val="single" w:sz="6" w:space="0" w:color="000000"/>
              <w:left w:val="single" w:sz="6" w:space="0" w:color="000000"/>
              <w:bottom w:val="single" w:sz="6" w:space="0" w:color="000000"/>
              <w:right w:val="single" w:sz="6" w:space="0" w:color="000000"/>
            </w:tcBorders>
            <w:hideMark/>
          </w:tcPr>
          <w:p w14:paraId="0F4BF45A"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4 </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6FE9E5DA"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Консультирование </w:t>
            </w:r>
          </w:p>
        </w:tc>
      </w:tr>
      <w:tr w:rsidR="00AA657F" w:rsidRPr="00AA657F" w14:paraId="573BE56C" w14:textId="77777777">
        <w:tc>
          <w:tcPr>
            <w:tcW w:w="0" w:type="auto"/>
            <w:tcBorders>
              <w:top w:val="single" w:sz="6" w:space="0" w:color="000000"/>
              <w:left w:val="single" w:sz="6" w:space="0" w:color="000000"/>
              <w:bottom w:val="single" w:sz="6" w:space="0" w:color="000000"/>
              <w:right w:val="single" w:sz="6" w:space="0" w:color="000000"/>
            </w:tcBorders>
            <w:hideMark/>
          </w:tcPr>
          <w:p w14:paraId="27CE3DC5"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14:paraId="2E247021"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проведение консультаций по следующим вопросам: </w:t>
            </w:r>
          </w:p>
          <w:p w14:paraId="46EE795B"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lastRenderedPageBreak/>
              <w:t xml:space="preserve">применение обязательных требований, содержание и последствия их изменений; </w:t>
            </w:r>
          </w:p>
          <w:p w14:paraId="45B269F5"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необходимые организационные и (или) технические мероприятия, которые должны реализовать контролируемые лица для соблюдения новых обязательных требований; </w:t>
            </w:r>
          </w:p>
          <w:p w14:paraId="6897A3EF"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периодичность и порядок проведения контрольных (надзорных) мероприятий; </w:t>
            </w:r>
          </w:p>
          <w:p w14:paraId="1C78F00D"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выполнение предписания, выданного по итогам контрольного (надзорного) мероприятия (далее - консультации), в том числе в формате инструктажа </w:t>
            </w:r>
          </w:p>
        </w:tc>
        <w:tc>
          <w:tcPr>
            <w:tcW w:w="0" w:type="auto"/>
            <w:tcBorders>
              <w:top w:val="single" w:sz="6" w:space="0" w:color="000000"/>
              <w:left w:val="single" w:sz="6" w:space="0" w:color="000000"/>
              <w:bottom w:val="single" w:sz="6" w:space="0" w:color="000000"/>
              <w:right w:val="single" w:sz="6" w:space="0" w:color="000000"/>
            </w:tcBorders>
            <w:hideMark/>
          </w:tcPr>
          <w:p w14:paraId="669DEF99"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lastRenderedPageBreak/>
              <w:t xml:space="preserve">по месту деятельности Федеральной </w:t>
            </w:r>
            <w:r w:rsidRPr="00AA657F">
              <w:rPr>
                <w:rFonts w:ascii="Times New Roman" w:eastAsia="Times New Roman" w:hAnsi="Times New Roman" w:cs="Times New Roman"/>
                <w:color w:val="000000" w:themeColor="text1"/>
                <w:kern w:val="0"/>
                <w:sz w:val="19"/>
                <w:szCs w:val="19"/>
                <w:lang w:eastAsia="ru-RU"/>
                <w14:ligatures w14:val="none"/>
              </w:rPr>
              <w:lastRenderedPageBreak/>
              <w:t xml:space="preserve">пробирной палаты, по месту деятельности территориальных органов Федеральной пробирной палаты посредством видео-конференц-связи, на личном приеме, в ходе проведения профилактического мероприятия, контрольного (надзорного) мероприятия, по телефону (телефоны для осуществления консультирования размещены на сайте Федеральной пробирной палаты в сети "Интернет", в том числе в разделе "Территориальные органы") </w:t>
            </w:r>
          </w:p>
        </w:tc>
        <w:tc>
          <w:tcPr>
            <w:tcW w:w="0" w:type="auto"/>
            <w:tcBorders>
              <w:top w:val="single" w:sz="6" w:space="0" w:color="000000"/>
              <w:left w:val="single" w:sz="6" w:space="0" w:color="000000"/>
              <w:bottom w:val="single" w:sz="6" w:space="0" w:color="000000"/>
              <w:right w:val="single" w:sz="6" w:space="0" w:color="000000"/>
            </w:tcBorders>
            <w:hideMark/>
          </w:tcPr>
          <w:p w14:paraId="53FDA85B"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lastRenderedPageBreak/>
              <w:t xml:space="preserve">на постоянной основе </w:t>
            </w:r>
          </w:p>
        </w:tc>
        <w:tc>
          <w:tcPr>
            <w:tcW w:w="0" w:type="auto"/>
            <w:tcBorders>
              <w:top w:val="single" w:sz="6" w:space="0" w:color="000000"/>
              <w:left w:val="single" w:sz="6" w:space="0" w:color="000000"/>
              <w:bottom w:val="single" w:sz="6" w:space="0" w:color="000000"/>
              <w:right w:val="single" w:sz="6" w:space="0" w:color="000000"/>
            </w:tcBorders>
            <w:hideMark/>
          </w:tcPr>
          <w:p w14:paraId="45309ADA"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контролируемые лица </w:t>
            </w:r>
          </w:p>
        </w:tc>
        <w:tc>
          <w:tcPr>
            <w:tcW w:w="0" w:type="auto"/>
            <w:tcBorders>
              <w:top w:val="single" w:sz="6" w:space="0" w:color="000000"/>
              <w:left w:val="single" w:sz="6" w:space="0" w:color="000000"/>
              <w:bottom w:val="single" w:sz="6" w:space="0" w:color="000000"/>
              <w:right w:val="single" w:sz="6" w:space="0" w:color="000000"/>
            </w:tcBorders>
            <w:hideMark/>
          </w:tcPr>
          <w:p w14:paraId="74B17755"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предупреждение нарушения обязательных </w:t>
            </w:r>
            <w:r w:rsidRPr="00AA657F">
              <w:rPr>
                <w:rFonts w:ascii="Times New Roman" w:eastAsia="Times New Roman" w:hAnsi="Times New Roman" w:cs="Times New Roman"/>
                <w:color w:val="000000" w:themeColor="text1"/>
                <w:kern w:val="0"/>
                <w:sz w:val="19"/>
                <w:szCs w:val="19"/>
                <w:lang w:eastAsia="ru-RU"/>
                <w14:ligatures w14:val="none"/>
              </w:rPr>
              <w:lastRenderedPageBreak/>
              <w:t xml:space="preserve">требований, включая устранение причин, факторов и условий, способствующих нарушению обязательных требований </w:t>
            </w:r>
          </w:p>
        </w:tc>
      </w:tr>
      <w:tr w:rsidR="00AA657F" w:rsidRPr="00AA657F" w14:paraId="315B661A" w14:textId="77777777">
        <w:tc>
          <w:tcPr>
            <w:tcW w:w="0" w:type="auto"/>
            <w:tcBorders>
              <w:top w:val="single" w:sz="6" w:space="0" w:color="000000"/>
              <w:left w:val="single" w:sz="6" w:space="0" w:color="000000"/>
              <w:bottom w:val="single" w:sz="6" w:space="0" w:color="000000"/>
              <w:right w:val="single" w:sz="6" w:space="0" w:color="000000"/>
            </w:tcBorders>
            <w:hideMark/>
          </w:tcPr>
          <w:p w14:paraId="2FDD4FA7"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lastRenderedPageBreak/>
              <w:t xml:space="preserve">б) </w:t>
            </w:r>
          </w:p>
        </w:tc>
        <w:tc>
          <w:tcPr>
            <w:tcW w:w="0" w:type="auto"/>
            <w:tcBorders>
              <w:top w:val="single" w:sz="6" w:space="0" w:color="000000"/>
              <w:left w:val="single" w:sz="6" w:space="0" w:color="000000"/>
              <w:bottom w:val="single" w:sz="6" w:space="0" w:color="000000"/>
              <w:right w:val="single" w:sz="6" w:space="0" w:color="000000"/>
            </w:tcBorders>
            <w:hideMark/>
          </w:tcPr>
          <w:p w14:paraId="58459754"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учет консультаций, выявление однотипных обращений контролируемых лиц </w:t>
            </w:r>
          </w:p>
        </w:tc>
        <w:tc>
          <w:tcPr>
            <w:tcW w:w="0" w:type="auto"/>
            <w:tcBorders>
              <w:top w:val="single" w:sz="6" w:space="0" w:color="000000"/>
              <w:left w:val="single" w:sz="6" w:space="0" w:color="000000"/>
              <w:bottom w:val="single" w:sz="6" w:space="0" w:color="000000"/>
              <w:right w:val="single" w:sz="6" w:space="0" w:color="000000"/>
            </w:tcBorders>
            <w:hideMark/>
          </w:tcPr>
          <w:p w14:paraId="00CB4D4F"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по месту деятельности Федеральной пробирной палаты с представлением предложений о внесении изменений в нормативные правовые акты по результатам консультирования; </w:t>
            </w:r>
          </w:p>
          <w:p w14:paraId="1261705F"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размещение на сайте Федеральной пробирной палаты в сети "Интернет" письменного разъяснения по однотипным обращениям, подписанного руководителем </w:t>
            </w:r>
            <w:r w:rsidRPr="00AA657F">
              <w:rPr>
                <w:rFonts w:ascii="Times New Roman" w:eastAsia="Times New Roman" w:hAnsi="Times New Roman" w:cs="Times New Roman"/>
                <w:color w:val="000000" w:themeColor="text1"/>
                <w:kern w:val="0"/>
                <w:sz w:val="19"/>
                <w:szCs w:val="19"/>
                <w:lang w:eastAsia="ru-RU"/>
                <w14:ligatures w14:val="none"/>
              </w:rPr>
              <w:lastRenderedPageBreak/>
              <w:t xml:space="preserve">(заместителем руководителя) Федеральной пробирной палаты </w:t>
            </w:r>
          </w:p>
        </w:tc>
        <w:tc>
          <w:tcPr>
            <w:tcW w:w="0" w:type="auto"/>
            <w:tcBorders>
              <w:top w:val="single" w:sz="6" w:space="0" w:color="000000"/>
              <w:left w:val="single" w:sz="6" w:space="0" w:color="000000"/>
              <w:bottom w:val="single" w:sz="6" w:space="0" w:color="000000"/>
              <w:right w:val="single" w:sz="6" w:space="0" w:color="000000"/>
            </w:tcBorders>
            <w:hideMark/>
          </w:tcPr>
          <w:p w14:paraId="3F20A77B"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lastRenderedPageBreak/>
              <w:t xml:space="preserve">на постоянной основе </w:t>
            </w:r>
          </w:p>
        </w:tc>
        <w:tc>
          <w:tcPr>
            <w:tcW w:w="0" w:type="auto"/>
            <w:tcBorders>
              <w:top w:val="single" w:sz="6" w:space="0" w:color="000000"/>
              <w:left w:val="single" w:sz="6" w:space="0" w:color="000000"/>
              <w:bottom w:val="single" w:sz="6" w:space="0" w:color="000000"/>
              <w:right w:val="single" w:sz="6" w:space="0" w:color="000000"/>
            </w:tcBorders>
            <w:hideMark/>
          </w:tcPr>
          <w:p w14:paraId="62C5FD26"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контролируемые лица </w:t>
            </w:r>
          </w:p>
        </w:tc>
        <w:tc>
          <w:tcPr>
            <w:tcW w:w="0" w:type="auto"/>
            <w:tcBorders>
              <w:top w:val="single" w:sz="6" w:space="0" w:color="000000"/>
              <w:left w:val="single" w:sz="6" w:space="0" w:color="000000"/>
              <w:bottom w:val="single" w:sz="6" w:space="0" w:color="000000"/>
              <w:right w:val="single" w:sz="6" w:space="0" w:color="000000"/>
            </w:tcBorders>
            <w:hideMark/>
          </w:tcPr>
          <w:p w14:paraId="608D8CB2"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устранение причин, факторов и условий, способствующих нарушению обязательных требований контролируемыми лицами </w:t>
            </w:r>
          </w:p>
        </w:tc>
      </w:tr>
      <w:tr w:rsidR="00AA657F" w:rsidRPr="00AA657F" w14:paraId="0C8CF9DB" w14:textId="77777777">
        <w:tc>
          <w:tcPr>
            <w:tcW w:w="0" w:type="auto"/>
            <w:tcBorders>
              <w:top w:val="single" w:sz="6" w:space="0" w:color="000000"/>
              <w:left w:val="single" w:sz="6" w:space="0" w:color="000000"/>
              <w:bottom w:val="single" w:sz="6" w:space="0" w:color="000000"/>
              <w:right w:val="single" w:sz="6" w:space="0" w:color="000000"/>
            </w:tcBorders>
            <w:hideMark/>
          </w:tcPr>
          <w:p w14:paraId="1A68BA55"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5 </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3EC0FBE9"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Профилактические визиты </w:t>
            </w:r>
          </w:p>
        </w:tc>
      </w:tr>
      <w:tr w:rsidR="00AA657F" w:rsidRPr="00AA657F" w14:paraId="02E785B9" w14:textId="77777777">
        <w:tc>
          <w:tcPr>
            <w:tcW w:w="0" w:type="auto"/>
            <w:gridSpan w:val="6"/>
            <w:tcBorders>
              <w:top w:val="single" w:sz="6" w:space="0" w:color="000000"/>
              <w:left w:val="single" w:sz="6" w:space="0" w:color="000000"/>
              <w:right w:val="single" w:sz="6" w:space="0" w:color="000000"/>
            </w:tcBorders>
            <w:hideMark/>
          </w:tcPr>
          <w:tbl>
            <w:tblPr>
              <w:tblW w:w="5000" w:type="pct"/>
              <w:tblCellSpacing w:w="15" w:type="dxa"/>
              <w:tblInd w:w="60"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000"/>
            </w:tblGrid>
            <w:tr w:rsidR="00AA657F" w:rsidRPr="00AA657F" w14:paraId="4AB17E42" w14:textId="77777777">
              <w:trPr>
                <w:tblCellSpacing w:w="15" w:type="dxa"/>
              </w:trPr>
              <w:tc>
                <w:tcPr>
                  <w:tcW w:w="0" w:type="auto"/>
                  <w:shd w:val="clear" w:color="auto" w:fill="F4F3F8"/>
                  <w:vAlign w:val="center"/>
                  <w:hideMark/>
                </w:tcPr>
                <w:p w14:paraId="175A02BB" w14:textId="444C3965" w:rsidR="00AA657F" w:rsidRPr="00AA657F" w:rsidRDefault="00AA657F" w:rsidP="00AA657F">
                  <w:pPr>
                    <w:ind w:firstLine="0"/>
                    <w:jc w:val="left"/>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Примечание. </w:t>
                  </w:r>
                </w:p>
                <w:p w14:paraId="73276DF0" w14:textId="77777777" w:rsidR="00AA657F" w:rsidRPr="00AA657F" w:rsidRDefault="00AA657F" w:rsidP="00AA657F">
                  <w:pPr>
                    <w:ind w:firstLine="0"/>
                    <w:jc w:val="left"/>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Приложение N 2 не приводится. </w:t>
                  </w:r>
                </w:p>
              </w:tc>
            </w:tr>
          </w:tbl>
          <w:p w14:paraId="16457D60" w14:textId="77777777" w:rsidR="00AA657F" w:rsidRPr="00AA657F" w:rsidRDefault="00AA657F" w:rsidP="00AA657F">
            <w:pPr>
              <w:ind w:firstLine="0"/>
              <w:jc w:val="left"/>
              <w:rPr>
                <w:rFonts w:ascii="Times New Roman" w:eastAsia="Times New Roman" w:hAnsi="Times New Roman" w:cs="Times New Roman"/>
                <w:color w:val="000000" w:themeColor="text1"/>
                <w:kern w:val="0"/>
                <w:sz w:val="19"/>
                <w:szCs w:val="19"/>
                <w:lang w:eastAsia="ru-RU"/>
                <w14:ligatures w14:val="none"/>
              </w:rPr>
            </w:pPr>
          </w:p>
        </w:tc>
      </w:tr>
      <w:tr w:rsidR="00AA657F" w:rsidRPr="00AA657F" w14:paraId="2B405D8A" w14:textId="77777777">
        <w:tc>
          <w:tcPr>
            <w:tcW w:w="0" w:type="auto"/>
            <w:tcBorders>
              <w:left w:val="single" w:sz="6" w:space="0" w:color="000000"/>
              <w:bottom w:val="single" w:sz="6" w:space="0" w:color="000000"/>
              <w:right w:val="single" w:sz="6" w:space="0" w:color="000000"/>
            </w:tcBorders>
            <w:hideMark/>
          </w:tcPr>
          <w:p w14:paraId="0701C661"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а) </w:t>
            </w:r>
          </w:p>
        </w:tc>
        <w:tc>
          <w:tcPr>
            <w:tcW w:w="0" w:type="auto"/>
            <w:tcBorders>
              <w:left w:val="single" w:sz="6" w:space="0" w:color="000000"/>
              <w:bottom w:val="single" w:sz="6" w:space="0" w:color="000000"/>
              <w:right w:val="single" w:sz="6" w:space="0" w:color="000000"/>
            </w:tcBorders>
            <w:hideMark/>
          </w:tcPr>
          <w:p w14:paraId="6A24253F"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проведение обязательных профилактических визитов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с учетом требований законодательства Российской Федерации о защите государственной, коммерческой, служебной или иной охраняемой законом тайны </w:t>
            </w:r>
          </w:p>
        </w:tc>
        <w:tc>
          <w:tcPr>
            <w:tcW w:w="0" w:type="auto"/>
            <w:tcBorders>
              <w:left w:val="single" w:sz="6" w:space="0" w:color="000000"/>
              <w:bottom w:val="single" w:sz="6" w:space="0" w:color="000000"/>
              <w:right w:val="single" w:sz="6" w:space="0" w:color="000000"/>
            </w:tcBorders>
            <w:hideMark/>
          </w:tcPr>
          <w:p w14:paraId="07B5C097"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по месту деятельности Федеральной пробирной палаты, по месту деятельности территориальных органов Федеральной пробирной палаты, по месту осуществления деятельности контролируемого лица </w:t>
            </w:r>
          </w:p>
        </w:tc>
        <w:tc>
          <w:tcPr>
            <w:tcW w:w="0" w:type="auto"/>
            <w:tcBorders>
              <w:left w:val="single" w:sz="6" w:space="0" w:color="000000"/>
              <w:bottom w:val="single" w:sz="6" w:space="0" w:color="000000"/>
              <w:right w:val="single" w:sz="6" w:space="0" w:color="000000"/>
            </w:tcBorders>
            <w:hideMark/>
          </w:tcPr>
          <w:p w14:paraId="62AA1BD2"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в течение года в соответствии с планом проведения обязательных профилактических визитов на 2026 год, приведенным в приложении N 2 к Программе профилактики </w:t>
            </w:r>
          </w:p>
        </w:tc>
        <w:tc>
          <w:tcPr>
            <w:tcW w:w="0" w:type="auto"/>
            <w:tcBorders>
              <w:left w:val="single" w:sz="6" w:space="0" w:color="000000"/>
              <w:bottom w:val="single" w:sz="6" w:space="0" w:color="000000"/>
              <w:right w:val="single" w:sz="6" w:space="0" w:color="000000"/>
            </w:tcBorders>
            <w:hideMark/>
          </w:tcPr>
          <w:p w14:paraId="32FA459F"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контролируемые лица с высокой или чрезвычайно высокой категориями риска </w:t>
            </w:r>
          </w:p>
        </w:tc>
        <w:tc>
          <w:tcPr>
            <w:tcW w:w="0" w:type="auto"/>
            <w:tcBorders>
              <w:left w:val="single" w:sz="6" w:space="0" w:color="000000"/>
              <w:bottom w:val="single" w:sz="6" w:space="0" w:color="000000"/>
              <w:right w:val="single" w:sz="6" w:space="0" w:color="000000"/>
            </w:tcBorders>
            <w:hideMark/>
          </w:tcPr>
          <w:p w14:paraId="464DA1AE"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повышение информированности контролируемых лиц о практическом применении обязательных требований, снижение количества нарушений обязательных требований </w:t>
            </w:r>
          </w:p>
        </w:tc>
      </w:tr>
      <w:tr w:rsidR="00AA657F" w:rsidRPr="00AA657F" w14:paraId="6B391550" w14:textId="77777777">
        <w:tc>
          <w:tcPr>
            <w:tcW w:w="0" w:type="auto"/>
            <w:tcBorders>
              <w:top w:val="single" w:sz="6" w:space="0" w:color="000000"/>
              <w:left w:val="single" w:sz="6" w:space="0" w:color="000000"/>
              <w:bottom w:val="single" w:sz="6" w:space="0" w:color="000000"/>
              <w:right w:val="single" w:sz="6" w:space="0" w:color="000000"/>
            </w:tcBorders>
            <w:hideMark/>
          </w:tcPr>
          <w:p w14:paraId="5F513BFE"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б) </w:t>
            </w:r>
          </w:p>
        </w:tc>
        <w:tc>
          <w:tcPr>
            <w:tcW w:w="0" w:type="auto"/>
            <w:tcBorders>
              <w:top w:val="single" w:sz="6" w:space="0" w:color="000000"/>
              <w:left w:val="single" w:sz="6" w:space="0" w:color="000000"/>
              <w:bottom w:val="single" w:sz="6" w:space="0" w:color="000000"/>
              <w:right w:val="single" w:sz="6" w:space="0" w:color="000000"/>
            </w:tcBorders>
            <w:hideMark/>
          </w:tcPr>
          <w:p w14:paraId="4A775657"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проведение профилактических визитов по инициативе контролируемых лиц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с учетом требований законодательства </w:t>
            </w:r>
            <w:r w:rsidRPr="00AA657F">
              <w:rPr>
                <w:rFonts w:ascii="Times New Roman" w:eastAsia="Times New Roman" w:hAnsi="Times New Roman" w:cs="Times New Roman"/>
                <w:color w:val="000000" w:themeColor="text1"/>
                <w:kern w:val="0"/>
                <w:sz w:val="19"/>
                <w:szCs w:val="19"/>
                <w:lang w:eastAsia="ru-RU"/>
                <w14:ligatures w14:val="none"/>
              </w:rPr>
              <w:lastRenderedPageBreak/>
              <w:t xml:space="preserve">Российской Федерации о защите государственной, коммерческой, служебной или иной охраняемой законом тайны </w:t>
            </w:r>
          </w:p>
        </w:tc>
        <w:tc>
          <w:tcPr>
            <w:tcW w:w="0" w:type="auto"/>
            <w:tcBorders>
              <w:top w:val="single" w:sz="6" w:space="0" w:color="000000"/>
              <w:left w:val="single" w:sz="6" w:space="0" w:color="000000"/>
              <w:bottom w:val="single" w:sz="6" w:space="0" w:color="000000"/>
              <w:right w:val="single" w:sz="6" w:space="0" w:color="000000"/>
            </w:tcBorders>
            <w:hideMark/>
          </w:tcPr>
          <w:p w14:paraId="5F3823FE"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lastRenderedPageBreak/>
              <w:t xml:space="preserve">по месту деятельности Федеральной пробирной палаты, по месту деятельности территориальных органов Федеральной пробирной палаты, по месту осуществления деятельности контролируемого лица </w:t>
            </w:r>
          </w:p>
        </w:tc>
        <w:tc>
          <w:tcPr>
            <w:tcW w:w="0" w:type="auto"/>
            <w:tcBorders>
              <w:top w:val="single" w:sz="6" w:space="0" w:color="000000"/>
              <w:left w:val="single" w:sz="6" w:space="0" w:color="000000"/>
              <w:bottom w:val="single" w:sz="6" w:space="0" w:color="000000"/>
              <w:right w:val="single" w:sz="6" w:space="0" w:color="000000"/>
            </w:tcBorders>
            <w:hideMark/>
          </w:tcPr>
          <w:p w14:paraId="07C99FB1"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на постоянной основе по мере поступления заявлений </w:t>
            </w:r>
          </w:p>
        </w:tc>
        <w:tc>
          <w:tcPr>
            <w:tcW w:w="0" w:type="auto"/>
            <w:tcBorders>
              <w:top w:val="single" w:sz="6" w:space="0" w:color="000000"/>
              <w:left w:val="single" w:sz="6" w:space="0" w:color="000000"/>
              <w:bottom w:val="single" w:sz="6" w:space="0" w:color="000000"/>
              <w:right w:val="single" w:sz="6" w:space="0" w:color="000000"/>
            </w:tcBorders>
            <w:hideMark/>
          </w:tcPr>
          <w:p w14:paraId="5D0009AA"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контролируемые лица, относящиеся к субъектам малого предпринимательства, социально ориентированные некоммерческие организации, государственные или муниципальные учреждения </w:t>
            </w:r>
          </w:p>
        </w:tc>
        <w:tc>
          <w:tcPr>
            <w:tcW w:w="0" w:type="auto"/>
            <w:tcBorders>
              <w:top w:val="single" w:sz="6" w:space="0" w:color="000000"/>
              <w:left w:val="single" w:sz="6" w:space="0" w:color="000000"/>
              <w:bottom w:val="single" w:sz="6" w:space="0" w:color="000000"/>
              <w:right w:val="single" w:sz="6" w:space="0" w:color="000000"/>
            </w:tcBorders>
            <w:hideMark/>
          </w:tcPr>
          <w:p w14:paraId="657F99B8"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повышение информированности контролируемых лиц о практическом применении обязательных требований, снижение количества нарушений обязательных требований </w:t>
            </w:r>
          </w:p>
        </w:tc>
      </w:tr>
      <w:tr w:rsidR="00AA657F" w:rsidRPr="00AA657F" w14:paraId="6EF21124" w14:textId="77777777">
        <w:tc>
          <w:tcPr>
            <w:tcW w:w="0" w:type="auto"/>
            <w:tcBorders>
              <w:top w:val="single" w:sz="6" w:space="0" w:color="000000"/>
              <w:left w:val="single" w:sz="6" w:space="0" w:color="000000"/>
              <w:bottom w:val="single" w:sz="6" w:space="0" w:color="000000"/>
              <w:right w:val="single" w:sz="6" w:space="0" w:color="000000"/>
            </w:tcBorders>
            <w:hideMark/>
          </w:tcPr>
          <w:p w14:paraId="07F3865E"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6 </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247671A2"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Меры стимулирования добросовестности </w:t>
            </w:r>
          </w:p>
        </w:tc>
      </w:tr>
      <w:tr w:rsidR="00AA657F" w:rsidRPr="00AA657F" w14:paraId="73797320" w14:textId="77777777">
        <w:tc>
          <w:tcPr>
            <w:tcW w:w="0" w:type="auto"/>
            <w:tcBorders>
              <w:top w:val="single" w:sz="6" w:space="0" w:color="000000"/>
              <w:left w:val="single" w:sz="6" w:space="0" w:color="000000"/>
              <w:bottom w:val="single" w:sz="6" w:space="0" w:color="000000"/>
              <w:right w:val="single" w:sz="6" w:space="0" w:color="000000"/>
            </w:tcBorders>
            <w:hideMark/>
          </w:tcPr>
          <w:p w14:paraId="5788823F"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14:paraId="2AF98195"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проведение оценки добросовестности контролируемого лица по заявлению о применении мер стимулирования добросовестности </w:t>
            </w:r>
          </w:p>
        </w:tc>
        <w:tc>
          <w:tcPr>
            <w:tcW w:w="0" w:type="auto"/>
            <w:tcBorders>
              <w:top w:val="single" w:sz="6" w:space="0" w:color="000000"/>
              <w:left w:val="single" w:sz="6" w:space="0" w:color="000000"/>
              <w:bottom w:val="single" w:sz="6" w:space="0" w:color="000000"/>
              <w:right w:val="single" w:sz="6" w:space="0" w:color="000000"/>
            </w:tcBorders>
            <w:hideMark/>
          </w:tcPr>
          <w:p w14:paraId="40ECEAAD"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по месту деятельности Федеральной пробирной палаты, по месту деятельности территориальных органов Федеральной пробирной палаты </w:t>
            </w:r>
          </w:p>
        </w:tc>
        <w:tc>
          <w:tcPr>
            <w:tcW w:w="0" w:type="auto"/>
            <w:tcBorders>
              <w:top w:val="single" w:sz="6" w:space="0" w:color="000000"/>
              <w:left w:val="single" w:sz="6" w:space="0" w:color="000000"/>
              <w:bottom w:val="single" w:sz="6" w:space="0" w:color="000000"/>
              <w:right w:val="single" w:sz="6" w:space="0" w:color="000000"/>
            </w:tcBorders>
            <w:hideMark/>
          </w:tcPr>
          <w:p w14:paraId="5BF3B581"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на постоянной основе по мере поступления заявлений </w:t>
            </w:r>
          </w:p>
        </w:tc>
        <w:tc>
          <w:tcPr>
            <w:tcW w:w="0" w:type="auto"/>
            <w:tcBorders>
              <w:top w:val="single" w:sz="6" w:space="0" w:color="000000"/>
              <w:left w:val="single" w:sz="6" w:space="0" w:color="000000"/>
              <w:bottom w:val="single" w:sz="6" w:space="0" w:color="000000"/>
              <w:right w:val="single" w:sz="6" w:space="0" w:color="000000"/>
            </w:tcBorders>
            <w:hideMark/>
          </w:tcPr>
          <w:p w14:paraId="2F86FAB8"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контролируемые лица </w:t>
            </w:r>
          </w:p>
        </w:tc>
        <w:tc>
          <w:tcPr>
            <w:tcW w:w="0" w:type="auto"/>
            <w:tcBorders>
              <w:top w:val="single" w:sz="6" w:space="0" w:color="000000"/>
              <w:left w:val="single" w:sz="6" w:space="0" w:color="000000"/>
              <w:bottom w:val="single" w:sz="6" w:space="0" w:color="000000"/>
              <w:right w:val="single" w:sz="6" w:space="0" w:color="000000"/>
            </w:tcBorders>
            <w:hideMark/>
          </w:tcPr>
          <w:p w14:paraId="684D2B0D" w14:textId="77777777" w:rsidR="00AA657F" w:rsidRPr="00AA657F" w:rsidRDefault="00AA657F" w:rsidP="00AA657F">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понижение присвоенной контролируемому лицу категории риска на одну категорию в случае соответствия контролируемого лица не менее 5 критериям для применения мер стимулирования добросовестности </w:t>
            </w:r>
          </w:p>
        </w:tc>
      </w:tr>
    </w:tbl>
    <w:p w14:paraId="154297ED" w14:textId="77777777" w:rsidR="00AA657F" w:rsidRPr="00AA657F" w:rsidRDefault="00AA657F" w:rsidP="00AA657F">
      <w:pPr>
        <w:spacing w:line="288" w:lineRule="atLeast"/>
        <w:ind w:firstLine="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  </w:t>
      </w:r>
    </w:p>
    <w:p w14:paraId="36CB17F8"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24"/>
          <w:lang w:eastAsia="ru-RU"/>
          <w14:ligatures w14:val="none"/>
        </w:rPr>
      </w:pPr>
      <w:r w:rsidRPr="00AA657F">
        <w:rPr>
          <w:rFonts w:ascii="Arial" w:eastAsia="Times New Roman" w:hAnsi="Arial" w:cs="Arial"/>
          <w:b/>
          <w:bCs/>
          <w:color w:val="000000" w:themeColor="text1"/>
          <w:kern w:val="0"/>
          <w:sz w:val="24"/>
          <w:lang w:eastAsia="ru-RU"/>
          <w14:ligatures w14:val="none"/>
        </w:rPr>
        <w:t>VI. Показатели результативности и эффективности</w:t>
      </w:r>
      <w:r w:rsidRPr="00AA657F">
        <w:rPr>
          <w:rFonts w:ascii="Times New Roman" w:eastAsia="Times New Roman" w:hAnsi="Times New Roman" w:cs="Times New Roman"/>
          <w:color w:val="000000" w:themeColor="text1"/>
          <w:kern w:val="0"/>
          <w:sz w:val="24"/>
          <w:lang w:eastAsia="ru-RU"/>
          <w14:ligatures w14:val="none"/>
        </w:rPr>
        <w:t xml:space="preserve"> </w:t>
      </w:r>
    </w:p>
    <w:p w14:paraId="286359C4"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24"/>
          <w:lang w:eastAsia="ru-RU"/>
          <w14:ligatures w14:val="none"/>
        </w:rPr>
      </w:pPr>
      <w:r w:rsidRPr="00AA657F">
        <w:rPr>
          <w:rFonts w:ascii="Arial" w:eastAsia="Times New Roman" w:hAnsi="Arial" w:cs="Arial"/>
          <w:b/>
          <w:bCs/>
          <w:color w:val="000000" w:themeColor="text1"/>
          <w:kern w:val="0"/>
          <w:sz w:val="24"/>
          <w:lang w:eastAsia="ru-RU"/>
          <w14:ligatures w14:val="none"/>
        </w:rPr>
        <w:t>Программы профилактики</w:t>
      </w:r>
      <w:r w:rsidRPr="00AA657F">
        <w:rPr>
          <w:rFonts w:ascii="Times New Roman" w:eastAsia="Times New Roman" w:hAnsi="Times New Roman" w:cs="Times New Roman"/>
          <w:color w:val="000000" w:themeColor="text1"/>
          <w:kern w:val="0"/>
          <w:sz w:val="24"/>
          <w:lang w:eastAsia="ru-RU"/>
          <w14:ligatures w14:val="none"/>
        </w:rPr>
        <w:t xml:space="preserve"> </w:t>
      </w:r>
    </w:p>
    <w:p w14:paraId="0677716C" w14:textId="77777777" w:rsidR="00AA657F" w:rsidRPr="00AA657F" w:rsidRDefault="00AA657F" w:rsidP="00AA657F">
      <w:pPr>
        <w:spacing w:line="288" w:lineRule="atLeast"/>
        <w:ind w:firstLine="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  </w:t>
      </w:r>
    </w:p>
    <w:p w14:paraId="2F46FF12" w14:textId="77777777" w:rsidR="00AA657F" w:rsidRPr="00AA657F" w:rsidRDefault="00AA657F" w:rsidP="00AA657F">
      <w:pPr>
        <w:spacing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11. Показателями результативности и эффективности Программы профилактики являются: </w:t>
      </w:r>
    </w:p>
    <w:p w14:paraId="51B43047"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а) показатель уровня минимизации невыполненных контролируемыми лицами предписаний об устранении выявленных нарушений в общем количестве выданных предписаний об устранении выявленных нарушений за один календарный год (далее - отчетный период), который рассчитывается как отношение количества предписаний об устранении выявленных нарушений, выполненных контролируемыми лицами за отчетный период, к общему количеству предписаний об устранении выявленных нарушений, выданных контролируемым лицам за отчетный период; </w:t>
      </w:r>
    </w:p>
    <w:p w14:paraId="08ACEC5D"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б) показатель допустимого уровня минимизации количества организаций, осуществляющих деятельность по обработке и (или) деятельность по скупке, заготовке, в отношении которых осуществлялось приостановление действия лицензии в соответствии со </w:t>
      </w:r>
      <w:hyperlink r:id="rId18" w:history="1">
        <w:r w:rsidRPr="00AA657F">
          <w:rPr>
            <w:rFonts w:ascii="Times New Roman" w:eastAsia="Times New Roman" w:hAnsi="Times New Roman" w:cs="Times New Roman"/>
            <w:color w:val="000000" w:themeColor="text1"/>
            <w:kern w:val="0"/>
            <w:sz w:val="24"/>
            <w:lang w:eastAsia="ru-RU"/>
            <w14:ligatures w14:val="none"/>
          </w:rPr>
          <w:t>статьей 20</w:t>
        </w:r>
      </w:hyperlink>
      <w:r w:rsidRPr="00AA657F">
        <w:rPr>
          <w:rFonts w:ascii="Times New Roman" w:eastAsia="Times New Roman" w:hAnsi="Times New Roman" w:cs="Times New Roman"/>
          <w:color w:val="000000" w:themeColor="text1"/>
          <w:kern w:val="0"/>
          <w:sz w:val="24"/>
          <w:lang w:eastAsia="ru-RU"/>
          <w14:ligatures w14:val="none"/>
        </w:rPr>
        <w:t xml:space="preserve"> Федерального закона от 4 мая 2011 г. N 99-ФЗ "О лицензировании отдельных видов деятельности". Показатель рассчитывается как отношение количества организаций, осуществляющих деятельность по обработке и (или) деятельность по скупке, заготовке, к которым за отчетный период применялась мера по приостановлению действия лицензии, к общему количеству организаций, осуществляющих деятельность по обработке и (или) деятельность по скупке, заготовке, в отношении которых проводились контрольные (надзорные) мероприятия за отчетный период; </w:t>
      </w:r>
    </w:p>
    <w:p w14:paraId="6CF453B8"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в) доля контролируемых лиц, охваченных мероприятиями по профилактике нарушений обязательных требований. Показатель определяется как отношение количества контролируемых лиц, охваченных мероприятиями по профилактике нарушений </w:t>
      </w:r>
      <w:r w:rsidRPr="00AA657F">
        <w:rPr>
          <w:rFonts w:ascii="Times New Roman" w:eastAsia="Times New Roman" w:hAnsi="Times New Roman" w:cs="Times New Roman"/>
          <w:color w:val="000000" w:themeColor="text1"/>
          <w:kern w:val="0"/>
          <w:sz w:val="24"/>
          <w:lang w:eastAsia="ru-RU"/>
          <w14:ligatures w14:val="none"/>
        </w:rPr>
        <w:lastRenderedPageBreak/>
        <w:t xml:space="preserve">обязательных требований в отчетном периоде, к общему количеству контролируемых лиц, внесенных в реестр специального учета на конец отчетного периода; </w:t>
      </w:r>
    </w:p>
    <w:p w14:paraId="743CB2ED"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г) доля профилактических мероприятий в общем количестве проведенных контрольных (надзорных) мероприятий. Показатель рассчитывается как отношение количества проведенных профилактических мероприятий за отчетный период к общему количеству проведенных контрольных (надзорных) мероприятий за отчетный период. </w:t>
      </w:r>
    </w:p>
    <w:p w14:paraId="57A91C51" w14:textId="77777777" w:rsidR="00AA657F" w:rsidRPr="00AA657F" w:rsidRDefault="00AA657F" w:rsidP="00AA657F">
      <w:pPr>
        <w:spacing w:before="168" w:line="288" w:lineRule="atLeast"/>
        <w:ind w:firstLine="54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При осуществлении федерального государственного пробирного надзора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 </w:t>
      </w:r>
    </w:p>
    <w:p w14:paraId="0DB030C3" w14:textId="77777777" w:rsidR="00AA657F" w:rsidRPr="00AA657F" w:rsidRDefault="00AA657F" w:rsidP="00AA657F">
      <w:pPr>
        <w:spacing w:line="288" w:lineRule="atLeast"/>
        <w:ind w:firstLine="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  </w:t>
      </w:r>
    </w:p>
    <w:p w14:paraId="3B4B5A71" w14:textId="77777777" w:rsidR="00AA657F" w:rsidRPr="00AA657F" w:rsidRDefault="00AA657F" w:rsidP="00AA657F">
      <w:pPr>
        <w:spacing w:line="288" w:lineRule="atLeast"/>
        <w:ind w:firstLine="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  </w:t>
      </w:r>
    </w:p>
    <w:p w14:paraId="54D98454" w14:textId="77777777" w:rsidR="00AA657F" w:rsidRPr="00AA657F" w:rsidRDefault="00AA657F" w:rsidP="00AA657F">
      <w:pPr>
        <w:spacing w:line="288" w:lineRule="atLeast"/>
        <w:ind w:firstLine="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  </w:t>
      </w:r>
    </w:p>
    <w:p w14:paraId="37B67E35" w14:textId="77777777" w:rsidR="00AA657F" w:rsidRPr="00AA657F" w:rsidRDefault="00AA657F" w:rsidP="00AA657F">
      <w:pPr>
        <w:spacing w:line="288" w:lineRule="atLeast"/>
        <w:ind w:firstLine="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  </w:t>
      </w:r>
    </w:p>
    <w:p w14:paraId="6F147C1C" w14:textId="77777777" w:rsidR="00AA657F" w:rsidRPr="00AA657F" w:rsidRDefault="00AA657F" w:rsidP="00AA657F">
      <w:pPr>
        <w:spacing w:line="288" w:lineRule="atLeast"/>
        <w:ind w:firstLine="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  </w:t>
      </w:r>
    </w:p>
    <w:p w14:paraId="7FEA3B99" w14:textId="77777777" w:rsidR="00AA657F" w:rsidRPr="00AA657F" w:rsidRDefault="00AA657F" w:rsidP="00AA657F">
      <w:pPr>
        <w:spacing w:line="288" w:lineRule="atLeast"/>
        <w:ind w:firstLine="0"/>
        <w:jc w:val="right"/>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Приложение N 1 </w:t>
      </w:r>
    </w:p>
    <w:p w14:paraId="57FD5F7B" w14:textId="77777777" w:rsidR="00AA657F" w:rsidRPr="00AA657F" w:rsidRDefault="00AA657F" w:rsidP="00AA657F">
      <w:pPr>
        <w:spacing w:line="288" w:lineRule="atLeast"/>
        <w:ind w:firstLine="0"/>
        <w:jc w:val="right"/>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к Программе профилактики рисков </w:t>
      </w:r>
    </w:p>
    <w:p w14:paraId="2E44D81D" w14:textId="77777777" w:rsidR="00AA657F" w:rsidRPr="00AA657F" w:rsidRDefault="00AA657F" w:rsidP="00AA657F">
      <w:pPr>
        <w:spacing w:line="288" w:lineRule="atLeast"/>
        <w:ind w:firstLine="0"/>
        <w:jc w:val="right"/>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причинения вреда (ущерба) охраняемым </w:t>
      </w:r>
    </w:p>
    <w:p w14:paraId="22238FA0" w14:textId="77777777" w:rsidR="00AA657F" w:rsidRPr="00AA657F" w:rsidRDefault="00AA657F" w:rsidP="00AA657F">
      <w:pPr>
        <w:spacing w:line="288" w:lineRule="atLeast"/>
        <w:ind w:firstLine="0"/>
        <w:jc w:val="right"/>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законом ценностям в сфере осуществления </w:t>
      </w:r>
    </w:p>
    <w:p w14:paraId="4949C4B7" w14:textId="77777777" w:rsidR="00AA657F" w:rsidRPr="00AA657F" w:rsidRDefault="00AA657F" w:rsidP="00AA657F">
      <w:pPr>
        <w:spacing w:line="288" w:lineRule="atLeast"/>
        <w:ind w:firstLine="0"/>
        <w:jc w:val="right"/>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федерального государственного пробирного </w:t>
      </w:r>
    </w:p>
    <w:p w14:paraId="2E0C8749" w14:textId="77777777" w:rsidR="00AA657F" w:rsidRPr="00AA657F" w:rsidRDefault="00AA657F" w:rsidP="00AA657F">
      <w:pPr>
        <w:spacing w:line="288" w:lineRule="atLeast"/>
        <w:ind w:firstLine="0"/>
        <w:jc w:val="right"/>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надзора на 2026 год, утвержденной </w:t>
      </w:r>
    </w:p>
    <w:p w14:paraId="31AEB717" w14:textId="77777777" w:rsidR="00AA657F" w:rsidRPr="00AA657F" w:rsidRDefault="00AA657F" w:rsidP="00AA657F">
      <w:pPr>
        <w:spacing w:line="288" w:lineRule="atLeast"/>
        <w:ind w:firstLine="0"/>
        <w:jc w:val="right"/>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приказом Федеральной пробирной палаты </w:t>
      </w:r>
    </w:p>
    <w:p w14:paraId="16B2B058" w14:textId="77777777" w:rsidR="00AA657F" w:rsidRPr="00AA657F" w:rsidRDefault="00AA657F" w:rsidP="00AA657F">
      <w:pPr>
        <w:spacing w:line="288" w:lineRule="atLeast"/>
        <w:ind w:firstLine="0"/>
        <w:jc w:val="right"/>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от 19 декабря 2025 г. N 212 </w:t>
      </w:r>
    </w:p>
    <w:p w14:paraId="6023E247" w14:textId="77777777" w:rsidR="00AA657F" w:rsidRPr="00AA657F" w:rsidRDefault="00AA657F" w:rsidP="00AA657F">
      <w:pPr>
        <w:spacing w:line="288" w:lineRule="atLeast"/>
        <w:ind w:firstLine="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  </w:t>
      </w:r>
    </w:p>
    <w:p w14:paraId="5BACB47A" w14:textId="77777777" w:rsidR="00AA657F" w:rsidRPr="00AA657F" w:rsidRDefault="00AA657F" w:rsidP="00AA657F">
      <w:pPr>
        <w:spacing w:line="312" w:lineRule="auto"/>
        <w:ind w:firstLine="0"/>
        <w:jc w:val="center"/>
        <w:rPr>
          <w:rFonts w:ascii="Arial" w:eastAsia="Times New Roman" w:hAnsi="Arial" w:cs="Arial"/>
          <w:b/>
          <w:bCs/>
          <w:color w:val="000000" w:themeColor="text1"/>
          <w:kern w:val="0"/>
          <w:sz w:val="24"/>
          <w:lang w:eastAsia="ru-RU"/>
          <w14:ligatures w14:val="none"/>
        </w:rPr>
      </w:pPr>
      <w:bookmarkStart w:id="1" w:name="p370"/>
      <w:bookmarkEnd w:id="1"/>
      <w:r w:rsidRPr="00AA657F">
        <w:rPr>
          <w:rFonts w:ascii="Arial" w:eastAsia="Times New Roman" w:hAnsi="Arial" w:cs="Arial"/>
          <w:b/>
          <w:bCs/>
          <w:color w:val="000000" w:themeColor="text1"/>
          <w:kern w:val="0"/>
          <w:sz w:val="24"/>
          <w:lang w:eastAsia="ru-RU"/>
          <w14:ligatures w14:val="none"/>
        </w:rPr>
        <w:t xml:space="preserve">ПОКАЗАТЕЛИ </w:t>
      </w:r>
    </w:p>
    <w:p w14:paraId="0B94A1BD" w14:textId="77777777" w:rsidR="00AA657F" w:rsidRPr="00AA657F" w:rsidRDefault="00AA657F" w:rsidP="00AA657F">
      <w:pPr>
        <w:spacing w:line="312" w:lineRule="auto"/>
        <w:ind w:firstLine="0"/>
        <w:jc w:val="center"/>
        <w:rPr>
          <w:rFonts w:ascii="Arial" w:eastAsia="Times New Roman" w:hAnsi="Arial" w:cs="Arial"/>
          <w:b/>
          <w:bCs/>
          <w:color w:val="000000" w:themeColor="text1"/>
          <w:kern w:val="0"/>
          <w:sz w:val="24"/>
          <w:lang w:eastAsia="ru-RU"/>
          <w14:ligatures w14:val="none"/>
        </w:rPr>
      </w:pPr>
      <w:r w:rsidRPr="00AA657F">
        <w:rPr>
          <w:rFonts w:ascii="Arial" w:eastAsia="Times New Roman" w:hAnsi="Arial" w:cs="Arial"/>
          <w:b/>
          <w:bCs/>
          <w:color w:val="000000" w:themeColor="text1"/>
          <w:kern w:val="0"/>
          <w:sz w:val="24"/>
          <w:lang w:eastAsia="ru-RU"/>
          <w14:ligatures w14:val="none"/>
        </w:rPr>
        <w:t xml:space="preserve">ПО ИТОГАМ ПРОВЕДЕННЫХ В 2025 ГОДУ </w:t>
      </w:r>
    </w:p>
    <w:p w14:paraId="600D74F9" w14:textId="77777777" w:rsidR="00AA657F" w:rsidRPr="00AA657F" w:rsidRDefault="00AA657F" w:rsidP="00AA657F">
      <w:pPr>
        <w:spacing w:line="312" w:lineRule="auto"/>
        <w:ind w:firstLine="0"/>
        <w:jc w:val="center"/>
        <w:rPr>
          <w:rFonts w:ascii="Arial" w:eastAsia="Times New Roman" w:hAnsi="Arial" w:cs="Arial"/>
          <w:b/>
          <w:bCs/>
          <w:color w:val="000000" w:themeColor="text1"/>
          <w:kern w:val="0"/>
          <w:sz w:val="24"/>
          <w:lang w:eastAsia="ru-RU"/>
          <w14:ligatures w14:val="none"/>
        </w:rPr>
      </w:pPr>
      <w:r w:rsidRPr="00AA657F">
        <w:rPr>
          <w:rFonts w:ascii="Arial" w:eastAsia="Times New Roman" w:hAnsi="Arial" w:cs="Arial"/>
          <w:b/>
          <w:bCs/>
          <w:color w:val="000000" w:themeColor="text1"/>
          <w:kern w:val="0"/>
          <w:sz w:val="24"/>
          <w:lang w:eastAsia="ru-RU"/>
          <w14:ligatures w14:val="none"/>
        </w:rPr>
        <w:t xml:space="preserve">ПРОФИЛАКТИЧЕСКИХ МЕРОПРИЯТИЙ </w:t>
      </w:r>
    </w:p>
    <w:p w14:paraId="7F4D5FD3" w14:textId="77777777" w:rsidR="00AA657F" w:rsidRPr="00AA657F" w:rsidRDefault="00AA657F" w:rsidP="00AA657F">
      <w:pPr>
        <w:spacing w:line="288" w:lineRule="atLeast"/>
        <w:ind w:firstLine="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  </w:t>
      </w:r>
    </w:p>
    <w:tbl>
      <w:tblPr>
        <w:tblW w:w="9045" w:type="dxa"/>
        <w:tblInd w:w="15" w:type="dxa"/>
        <w:tblCellMar>
          <w:left w:w="0" w:type="dxa"/>
          <w:right w:w="0" w:type="dxa"/>
        </w:tblCellMar>
        <w:tblLook w:val="04A0" w:firstRow="1" w:lastRow="0" w:firstColumn="1" w:lastColumn="0" w:noHBand="0" w:noVBand="1"/>
      </w:tblPr>
      <w:tblGrid>
        <w:gridCol w:w="1189"/>
        <w:gridCol w:w="1117"/>
        <w:gridCol w:w="1130"/>
        <w:gridCol w:w="1227"/>
        <w:gridCol w:w="626"/>
        <w:gridCol w:w="874"/>
        <w:gridCol w:w="872"/>
        <w:gridCol w:w="1075"/>
        <w:gridCol w:w="1214"/>
      </w:tblGrid>
      <w:tr w:rsidR="00AA657F" w:rsidRPr="00AA657F" w14:paraId="287111D0" w14:textId="77777777">
        <w:tc>
          <w:tcPr>
            <w:tcW w:w="0" w:type="auto"/>
            <w:vMerge w:val="restart"/>
            <w:tcBorders>
              <w:top w:val="single" w:sz="6" w:space="0" w:color="000000"/>
              <w:left w:val="single" w:sz="6" w:space="0" w:color="000000"/>
              <w:bottom w:val="single" w:sz="6" w:space="0" w:color="000000"/>
              <w:right w:val="single" w:sz="6" w:space="0" w:color="000000"/>
            </w:tcBorders>
            <w:hideMark/>
          </w:tcPr>
          <w:p w14:paraId="56622D05"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Консультирование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0F65ECF7"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Информирование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54407288"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Предостережение о недопустимости нарушений обязательных требований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4776AB17"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Профилактический визит </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2E8E6979"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Обобщение правоприменительной практики </w:t>
            </w:r>
          </w:p>
        </w:tc>
      </w:tr>
      <w:tr w:rsidR="00AA657F" w:rsidRPr="00AA657F" w14:paraId="022DF04A"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C51DA6" w14:textId="77777777" w:rsidR="00AA657F" w:rsidRPr="00AA657F" w:rsidRDefault="00AA657F" w:rsidP="00AA657F">
            <w:pPr>
              <w:ind w:firstLine="0"/>
              <w:jc w:val="left"/>
              <w:rPr>
                <w:rFonts w:ascii="Times New Roman" w:eastAsia="Times New Roman" w:hAnsi="Times New Roman" w:cs="Times New Roman"/>
                <w:color w:val="000000" w:themeColor="text1"/>
                <w:kern w:val="0"/>
                <w:sz w:val="19"/>
                <w:szCs w:val="19"/>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0F2EE9" w14:textId="77777777" w:rsidR="00AA657F" w:rsidRPr="00AA657F" w:rsidRDefault="00AA657F" w:rsidP="00AA657F">
            <w:pPr>
              <w:ind w:firstLine="0"/>
              <w:jc w:val="left"/>
              <w:rPr>
                <w:rFonts w:ascii="Times New Roman" w:eastAsia="Times New Roman" w:hAnsi="Times New Roman" w:cs="Times New Roman"/>
                <w:color w:val="000000" w:themeColor="text1"/>
                <w:kern w:val="0"/>
                <w:sz w:val="19"/>
                <w:szCs w:val="19"/>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879709" w14:textId="77777777" w:rsidR="00AA657F" w:rsidRPr="00AA657F" w:rsidRDefault="00AA657F" w:rsidP="00AA657F">
            <w:pPr>
              <w:ind w:firstLine="0"/>
              <w:jc w:val="left"/>
              <w:rPr>
                <w:rFonts w:ascii="Times New Roman" w:eastAsia="Times New Roman" w:hAnsi="Times New Roman" w:cs="Times New Roman"/>
                <w:color w:val="000000" w:themeColor="text1"/>
                <w:kern w:val="0"/>
                <w:sz w:val="19"/>
                <w:szCs w:val="19"/>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B9E773" w14:textId="77777777" w:rsidR="00AA657F" w:rsidRPr="00AA657F" w:rsidRDefault="00AA657F" w:rsidP="00AA657F">
            <w:pPr>
              <w:ind w:firstLine="0"/>
              <w:jc w:val="left"/>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68F0DC93"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Проверки </w:t>
            </w:r>
          </w:p>
        </w:tc>
        <w:tc>
          <w:tcPr>
            <w:tcW w:w="0" w:type="auto"/>
            <w:tcBorders>
              <w:top w:val="single" w:sz="6" w:space="0" w:color="000000"/>
              <w:left w:val="single" w:sz="6" w:space="0" w:color="000000"/>
              <w:bottom w:val="single" w:sz="6" w:space="0" w:color="000000"/>
              <w:right w:val="single" w:sz="6" w:space="0" w:color="000000"/>
            </w:tcBorders>
            <w:hideMark/>
          </w:tcPr>
          <w:p w14:paraId="7B4ADD46"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наблюдение за соблюдением обязательных требований </w:t>
            </w:r>
          </w:p>
        </w:tc>
        <w:tc>
          <w:tcPr>
            <w:tcW w:w="0" w:type="auto"/>
            <w:tcBorders>
              <w:top w:val="single" w:sz="6" w:space="0" w:color="000000"/>
              <w:left w:val="single" w:sz="6" w:space="0" w:color="000000"/>
              <w:bottom w:val="single" w:sz="6" w:space="0" w:color="000000"/>
              <w:right w:val="single" w:sz="6" w:space="0" w:color="000000"/>
            </w:tcBorders>
            <w:hideMark/>
          </w:tcPr>
          <w:p w14:paraId="0217B986"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выездное обследование </w:t>
            </w:r>
          </w:p>
        </w:tc>
        <w:tc>
          <w:tcPr>
            <w:tcW w:w="0" w:type="auto"/>
            <w:tcBorders>
              <w:top w:val="single" w:sz="6" w:space="0" w:color="000000"/>
              <w:left w:val="single" w:sz="6" w:space="0" w:color="000000"/>
              <w:bottom w:val="single" w:sz="6" w:space="0" w:color="000000"/>
              <w:right w:val="single" w:sz="6" w:space="0" w:color="000000"/>
            </w:tcBorders>
            <w:hideMark/>
          </w:tcPr>
          <w:p w14:paraId="6334FD27"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количество наложенных штрафов и вынесенных предупреждений </w:t>
            </w:r>
          </w:p>
        </w:tc>
        <w:tc>
          <w:tcPr>
            <w:tcW w:w="0" w:type="auto"/>
            <w:tcBorders>
              <w:top w:val="single" w:sz="6" w:space="0" w:color="000000"/>
              <w:left w:val="single" w:sz="6" w:space="0" w:color="000000"/>
              <w:bottom w:val="single" w:sz="6" w:space="0" w:color="000000"/>
              <w:right w:val="single" w:sz="6" w:space="0" w:color="000000"/>
            </w:tcBorders>
            <w:hideMark/>
          </w:tcPr>
          <w:p w14:paraId="02E0B936"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сумма административных штрафов, млн руб. </w:t>
            </w:r>
          </w:p>
        </w:tc>
      </w:tr>
      <w:tr w:rsidR="00AA657F" w:rsidRPr="00AA657F" w14:paraId="02549589" w14:textId="77777777">
        <w:tc>
          <w:tcPr>
            <w:tcW w:w="0" w:type="auto"/>
            <w:tcBorders>
              <w:top w:val="single" w:sz="6" w:space="0" w:color="000000"/>
              <w:left w:val="single" w:sz="6" w:space="0" w:color="000000"/>
              <w:bottom w:val="single" w:sz="6" w:space="0" w:color="000000"/>
              <w:right w:val="single" w:sz="6" w:space="0" w:color="000000"/>
            </w:tcBorders>
            <w:hideMark/>
          </w:tcPr>
          <w:p w14:paraId="3767E5AE"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7267 </w:t>
            </w:r>
          </w:p>
        </w:tc>
        <w:tc>
          <w:tcPr>
            <w:tcW w:w="0" w:type="auto"/>
            <w:tcBorders>
              <w:top w:val="single" w:sz="6" w:space="0" w:color="000000"/>
              <w:left w:val="single" w:sz="6" w:space="0" w:color="000000"/>
              <w:bottom w:val="single" w:sz="6" w:space="0" w:color="000000"/>
              <w:right w:val="single" w:sz="6" w:space="0" w:color="000000"/>
            </w:tcBorders>
            <w:hideMark/>
          </w:tcPr>
          <w:p w14:paraId="27E327CA"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29405 </w:t>
            </w:r>
          </w:p>
        </w:tc>
        <w:tc>
          <w:tcPr>
            <w:tcW w:w="0" w:type="auto"/>
            <w:tcBorders>
              <w:top w:val="single" w:sz="6" w:space="0" w:color="000000"/>
              <w:left w:val="single" w:sz="6" w:space="0" w:color="000000"/>
              <w:bottom w:val="single" w:sz="6" w:space="0" w:color="000000"/>
              <w:right w:val="single" w:sz="6" w:space="0" w:color="000000"/>
            </w:tcBorders>
            <w:hideMark/>
          </w:tcPr>
          <w:p w14:paraId="507A2B93"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2342 </w:t>
            </w:r>
          </w:p>
        </w:tc>
        <w:tc>
          <w:tcPr>
            <w:tcW w:w="0" w:type="auto"/>
            <w:tcBorders>
              <w:top w:val="single" w:sz="6" w:space="0" w:color="000000"/>
              <w:left w:val="single" w:sz="6" w:space="0" w:color="000000"/>
              <w:bottom w:val="single" w:sz="6" w:space="0" w:color="000000"/>
              <w:right w:val="single" w:sz="6" w:space="0" w:color="000000"/>
            </w:tcBorders>
            <w:hideMark/>
          </w:tcPr>
          <w:p w14:paraId="79E69345"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176 </w:t>
            </w:r>
          </w:p>
        </w:tc>
        <w:tc>
          <w:tcPr>
            <w:tcW w:w="0" w:type="auto"/>
            <w:tcBorders>
              <w:top w:val="single" w:sz="6" w:space="0" w:color="000000"/>
              <w:left w:val="single" w:sz="6" w:space="0" w:color="000000"/>
              <w:bottom w:val="single" w:sz="6" w:space="0" w:color="000000"/>
              <w:right w:val="single" w:sz="6" w:space="0" w:color="000000"/>
            </w:tcBorders>
            <w:hideMark/>
          </w:tcPr>
          <w:p w14:paraId="1DACBB59"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180 </w:t>
            </w:r>
          </w:p>
        </w:tc>
        <w:tc>
          <w:tcPr>
            <w:tcW w:w="0" w:type="auto"/>
            <w:tcBorders>
              <w:top w:val="single" w:sz="6" w:space="0" w:color="000000"/>
              <w:left w:val="single" w:sz="6" w:space="0" w:color="000000"/>
              <w:bottom w:val="single" w:sz="6" w:space="0" w:color="000000"/>
              <w:right w:val="single" w:sz="6" w:space="0" w:color="000000"/>
            </w:tcBorders>
            <w:hideMark/>
          </w:tcPr>
          <w:p w14:paraId="069C13C9"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2554 </w:t>
            </w:r>
          </w:p>
        </w:tc>
        <w:tc>
          <w:tcPr>
            <w:tcW w:w="0" w:type="auto"/>
            <w:tcBorders>
              <w:top w:val="single" w:sz="6" w:space="0" w:color="000000"/>
              <w:left w:val="single" w:sz="6" w:space="0" w:color="000000"/>
              <w:bottom w:val="single" w:sz="6" w:space="0" w:color="000000"/>
              <w:right w:val="single" w:sz="6" w:space="0" w:color="000000"/>
            </w:tcBorders>
            <w:hideMark/>
          </w:tcPr>
          <w:p w14:paraId="2CAFC051"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92 </w:t>
            </w:r>
          </w:p>
        </w:tc>
        <w:tc>
          <w:tcPr>
            <w:tcW w:w="0" w:type="auto"/>
            <w:tcBorders>
              <w:top w:val="single" w:sz="6" w:space="0" w:color="000000"/>
              <w:left w:val="single" w:sz="6" w:space="0" w:color="000000"/>
              <w:bottom w:val="single" w:sz="6" w:space="0" w:color="000000"/>
              <w:right w:val="single" w:sz="6" w:space="0" w:color="000000"/>
            </w:tcBorders>
            <w:hideMark/>
          </w:tcPr>
          <w:p w14:paraId="6D71A30A"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206 </w:t>
            </w:r>
          </w:p>
        </w:tc>
        <w:tc>
          <w:tcPr>
            <w:tcW w:w="0" w:type="auto"/>
            <w:tcBorders>
              <w:top w:val="single" w:sz="6" w:space="0" w:color="000000"/>
              <w:left w:val="single" w:sz="6" w:space="0" w:color="000000"/>
              <w:bottom w:val="single" w:sz="6" w:space="0" w:color="000000"/>
              <w:right w:val="single" w:sz="6" w:space="0" w:color="000000"/>
            </w:tcBorders>
            <w:hideMark/>
          </w:tcPr>
          <w:p w14:paraId="3B8898A4" w14:textId="77777777" w:rsidR="00AA657F" w:rsidRPr="00AA657F" w:rsidRDefault="00AA657F" w:rsidP="00AA657F">
            <w:pPr>
              <w:ind w:firstLine="0"/>
              <w:jc w:val="center"/>
              <w:rPr>
                <w:rFonts w:ascii="Times New Roman" w:eastAsia="Times New Roman" w:hAnsi="Times New Roman" w:cs="Times New Roman"/>
                <w:color w:val="000000" w:themeColor="text1"/>
                <w:kern w:val="0"/>
                <w:sz w:val="19"/>
                <w:szCs w:val="19"/>
                <w:lang w:eastAsia="ru-RU"/>
                <w14:ligatures w14:val="none"/>
              </w:rPr>
            </w:pPr>
            <w:r w:rsidRPr="00AA657F">
              <w:rPr>
                <w:rFonts w:ascii="Times New Roman" w:eastAsia="Times New Roman" w:hAnsi="Times New Roman" w:cs="Times New Roman"/>
                <w:color w:val="000000" w:themeColor="text1"/>
                <w:kern w:val="0"/>
                <w:sz w:val="19"/>
                <w:szCs w:val="19"/>
                <w:lang w:eastAsia="ru-RU"/>
                <w14:ligatures w14:val="none"/>
              </w:rPr>
              <w:t xml:space="preserve">11,7 </w:t>
            </w:r>
          </w:p>
        </w:tc>
      </w:tr>
    </w:tbl>
    <w:p w14:paraId="01F966F7" w14:textId="77777777" w:rsidR="00AA657F" w:rsidRPr="00AA657F" w:rsidRDefault="00AA657F" w:rsidP="00AA657F">
      <w:pPr>
        <w:spacing w:line="288" w:lineRule="atLeast"/>
        <w:ind w:firstLine="0"/>
        <w:rPr>
          <w:rFonts w:ascii="Times New Roman" w:eastAsia="Times New Roman" w:hAnsi="Times New Roman" w:cs="Times New Roman"/>
          <w:color w:val="000000" w:themeColor="text1"/>
          <w:kern w:val="0"/>
          <w:sz w:val="24"/>
          <w:lang w:eastAsia="ru-RU"/>
          <w14:ligatures w14:val="none"/>
        </w:rPr>
      </w:pPr>
      <w:r w:rsidRPr="00AA657F">
        <w:rPr>
          <w:rFonts w:ascii="Times New Roman" w:eastAsia="Times New Roman" w:hAnsi="Times New Roman" w:cs="Times New Roman"/>
          <w:color w:val="000000" w:themeColor="text1"/>
          <w:kern w:val="0"/>
          <w:sz w:val="24"/>
          <w:lang w:eastAsia="ru-RU"/>
          <w14:ligatures w14:val="none"/>
        </w:rPr>
        <w:t xml:space="preserve">  </w:t>
      </w:r>
    </w:p>
    <w:p w14:paraId="4C67A66F" w14:textId="77777777" w:rsidR="005D1CDC" w:rsidRPr="00AA657F" w:rsidRDefault="005D1CDC">
      <w:pPr>
        <w:rPr>
          <w:color w:val="000000" w:themeColor="text1"/>
        </w:rPr>
      </w:pPr>
    </w:p>
    <w:sectPr w:rsidR="005D1CDC" w:rsidRPr="00AA65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CC"/>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200"/>
    <w:rsid w:val="005D1CDC"/>
    <w:rsid w:val="00683200"/>
    <w:rsid w:val="00746ED1"/>
    <w:rsid w:val="00AA657F"/>
    <w:rsid w:val="00BA697A"/>
    <w:rsid w:val="00FB7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3F747"/>
  <w15:chartTrackingRefBased/>
  <w15:docId w15:val="{8CE012E3-0132-4DB5-AED7-08087060D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kern w:val="2"/>
        <w:sz w:val="28"/>
        <w:szCs w:val="24"/>
        <w:lang w:val="ru-RU" w:eastAsia="en-US" w:bidi="ar-SA"/>
        <w14:ligatures w14:val="standardContextual"/>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32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2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20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68320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683200"/>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683200"/>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83200"/>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83200"/>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83200"/>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20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20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200"/>
    <w:rPr>
      <w:rFonts w:asciiTheme="minorHAnsi" w:eastAsiaTheme="majorEastAsia" w:hAnsiTheme="minorHAnsi" w:cstheme="majorBidi"/>
      <w:color w:val="0F4761" w:themeColor="accent1" w:themeShade="BF"/>
      <w:szCs w:val="28"/>
    </w:rPr>
  </w:style>
  <w:style w:type="character" w:customStyle="1" w:styleId="40">
    <w:name w:val="Заголовок 4 Знак"/>
    <w:basedOn w:val="a0"/>
    <w:link w:val="4"/>
    <w:uiPriority w:val="9"/>
    <w:semiHidden/>
    <w:rsid w:val="00683200"/>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683200"/>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683200"/>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683200"/>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683200"/>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683200"/>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68320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32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200"/>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683200"/>
    <w:rPr>
      <w:rFonts w:asciiTheme="minorHAnsi" w:eastAsiaTheme="majorEastAsia" w:hAnsiTheme="minorHAnsi" w:cstheme="majorBidi"/>
      <w:color w:val="595959" w:themeColor="text1" w:themeTint="A6"/>
      <w:spacing w:val="15"/>
      <w:szCs w:val="28"/>
    </w:rPr>
  </w:style>
  <w:style w:type="paragraph" w:styleId="21">
    <w:name w:val="Quote"/>
    <w:basedOn w:val="a"/>
    <w:next w:val="a"/>
    <w:link w:val="22"/>
    <w:uiPriority w:val="29"/>
    <w:qFormat/>
    <w:rsid w:val="00683200"/>
    <w:pPr>
      <w:spacing w:before="160" w:after="160"/>
      <w:jc w:val="center"/>
    </w:pPr>
    <w:rPr>
      <w:i/>
      <w:iCs/>
      <w:color w:val="404040" w:themeColor="text1" w:themeTint="BF"/>
    </w:rPr>
  </w:style>
  <w:style w:type="character" w:customStyle="1" w:styleId="22">
    <w:name w:val="Цитата 2 Знак"/>
    <w:basedOn w:val="a0"/>
    <w:link w:val="21"/>
    <w:uiPriority w:val="29"/>
    <w:rsid w:val="00683200"/>
    <w:rPr>
      <w:i/>
      <w:iCs/>
      <w:color w:val="404040" w:themeColor="text1" w:themeTint="BF"/>
    </w:rPr>
  </w:style>
  <w:style w:type="paragraph" w:styleId="a7">
    <w:name w:val="List Paragraph"/>
    <w:basedOn w:val="a"/>
    <w:uiPriority w:val="34"/>
    <w:qFormat/>
    <w:rsid w:val="00683200"/>
    <w:pPr>
      <w:ind w:left="720"/>
      <w:contextualSpacing/>
    </w:pPr>
  </w:style>
  <w:style w:type="character" w:styleId="a8">
    <w:name w:val="Intense Emphasis"/>
    <w:basedOn w:val="a0"/>
    <w:uiPriority w:val="21"/>
    <w:qFormat/>
    <w:rsid w:val="00683200"/>
    <w:rPr>
      <w:i/>
      <w:iCs/>
      <w:color w:val="0F4761" w:themeColor="accent1" w:themeShade="BF"/>
    </w:rPr>
  </w:style>
  <w:style w:type="paragraph" w:styleId="a9">
    <w:name w:val="Intense Quote"/>
    <w:basedOn w:val="a"/>
    <w:next w:val="a"/>
    <w:link w:val="aa"/>
    <w:uiPriority w:val="30"/>
    <w:qFormat/>
    <w:rsid w:val="006832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200"/>
    <w:rPr>
      <w:i/>
      <w:iCs/>
      <w:color w:val="0F4761" w:themeColor="accent1" w:themeShade="BF"/>
    </w:rPr>
  </w:style>
  <w:style w:type="character" w:styleId="ab">
    <w:name w:val="Intense Reference"/>
    <w:basedOn w:val="a0"/>
    <w:uiPriority w:val="32"/>
    <w:qFormat/>
    <w:rsid w:val="00683200"/>
    <w:rPr>
      <w:b/>
      <w:bCs/>
      <w:smallCaps/>
      <w:color w:val="0F4761" w:themeColor="accent1" w:themeShade="BF"/>
      <w:spacing w:val="5"/>
    </w:rPr>
  </w:style>
  <w:style w:type="character" w:styleId="ac">
    <w:name w:val="Hyperlink"/>
    <w:basedOn w:val="a0"/>
    <w:uiPriority w:val="99"/>
    <w:unhideWhenUsed/>
    <w:rsid w:val="00AA657F"/>
    <w:rPr>
      <w:color w:val="467886" w:themeColor="hyperlink"/>
      <w:u w:val="single"/>
    </w:rPr>
  </w:style>
  <w:style w:type="character" w:styleId="ad">
    <w:name w:val="Unresolved Mention"/>
    <w:basedOn w:val="a0"/>
    <w:uiPriority w:val="99"/>
    <w:semiHidden/>
    <w:unhideWhenUsed/>
    <w:rsid w:val="00AA6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2630&amp;dst=189&amp;field=134&amp;date=27.12.2025&amp;demo=2" TargetMode="External"/><Relationship Id="rId13" Type="http://schemas.openxmlformats.org/officeDocument/2006/relationships/hyperlink" Target="https://login.consultant.ru/link/?req=doc&amp;base=LAW&amp;n=511492&amp;dst=100028&amp;field=134&amp;date=27.12.2025&amp;demo=2" TargetMode="External"/><Relationship Id="rId18" Type="http://schemas.openxmlformats.org/officeDocument/2006/relationships/hyperlink" Target="https://login.consultant.ru/link/?req=doc&amp;base=LAW&amp;n=505891&amp;dst=100260&amp;field=134&amp;date=27.12.2025&amp;demo=2" TargetMode="External"/><Relationship Id="rId3" Type="http://schemas.openxmlformats.org/officeDocument/2006/relationships/webSettings" Target="webSettings.xml"/><Relationship Id="rId7" Type="http://schemas.openxmlformats.org/officeDocument/2006/relationships/hyperlink" Target="https://login.consultant.ru/link/?req=doc&amp;base=LAW&amp;n=506018&amp;dst=100032&amp;field=134&amp;date=27.12.2025&amp;demo=2" TargetMode="External"/><Relationship Id="rId12" Type="http://schemas.openxmlformats.org/officeDocument/2006/relationships/hyperlink" Target="https://login.consultant.ru/link/?req=doc&amp;base=LAW&amp;n=499669&amp;date=27.12.2025&amp;demo=2" TargetMode="External"/><Relationship Id="rId17" Type="http://schemas.openxmlformats.org/officeDocument/2006/relationships/hyperlink" Target="https://login.consultant.ru/link/?req=doc&amp;base=LAW&amp;n=511492&amp;date=27.12.2025&amp;demo=2" TargetMode="External"/><Relationship Id="rId2" Type="http://schemas.openxmlformats.org/officeDocument/2006/relationships/settings" Target="settings.xml"/><Relationship Id="rId16" Type="http://schemas.openxmlformats.org/officeDocument/2006/relationships/hyperlink" Target="https://login.consultant.ru/link/?req=doc&amp;base=LAW&amp;n=509183&amp;date=27.12.2025&amp;demo=2"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11492&amp;dst=100062&amp;field=134&amp;date=27.12.2025&amp;demo=2" TargetMode="External"/><Relationship Id="rId11" Type="http://schemas.openxmlformats.org/officeDocument/2006/relationships/hyperlink" Target="https://login.consultant.ru/link/?req=doc&amp;base=LAW&amp;n=475700&amp;dst=75&amp;field=134&amp;date=27.12.2025&amp;demo=2" TargetMode="External"/><Relationship Id="rId5" Type="http://schemas.openxmlformats.org/officeDocument/2006/relationships/hyperlink" Target="https://login.consultant.ru/link/?req=doc&amp;base=LAW&amp;n=499669&amp;dst=100487&amp;field=134&amp;date=27.12.2025&amp;demo=2" TargetMode="External"/><Relationship Id="rId15" Type="http://schemas.openxmlformats.org/officeDocument/2006/relationships/hyperlink" Target="https://login.consultant.ru/link/?req=doc&amp;base=LAW&amp;n=457637&amp;dst=100013&amp;field=134&amp;date=27.12.2025&amp;demo=2" TargetMode="External"/><Relationship Id="rId10" Type="http://schemas.openxmlformats.org/officeDocument/2006/relationships/hyperlink" Target="https://login.consultant.ru/link/?req=doc&amp;base=LAW&amp;n=475700&amp;dst=100017&amp;field=134&amp;date=27.12.2025&amp;demo=2" TargetMode="External"/><Relationship Id="rId19" Type="http://schemas.openxmlformats.org/officeDocument/2006/relationships/fontTable" Target="fontTable.xml"/><Relationship Id="rId4" Type="http://schemas.openxmlformats.org/officeDocument/2006/relationships/hyperlink" Target="https://login.consultant.ru/link/?req=doc&amp;base=LAW&amp;n=499669&amp;dst=100223&amp;field=134&amp;date=27.12.2025&amp;demo=2" TargetMode="External"/><Relationship Id="rId9" Type="http://schemas.openxmlformats.org/officeDocument/2006/relationships/hyperlink" Target="https://login.consultant.ru/link/?req=doc&amp;base=LAW&amp;n=502630&amp;dst=191&amp;field=134&amp;date=27.12.2025&amp;demo=2" TargetMode="External"/><Relationship Id="rId14" Type="http://schemas.openxmlformats.org/officeDocument/2006/relationships/hyperlink" Target="https://login.consultant.ru/link/?req=doc&amp;base=LAW&amp;n=511492&amp;dst=101735&amp;field=134&amp;date=27.12.2025&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17</Pages>
  <Words>5942</Words>
  <Characters>33875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Порошин</dc:creator>
  <cp:keywords/>
  <dc:description/>
  <cp:lastModifiedBy>Порошин</cp:lastModifiedBy>
  <cp:revision>2</cp:revision>
  <dcterms:created xsi:type="dcterms:W3CDTF">2025-12-27T16:14:00Z</dcterms:created>
  <dcterms:modified xsi:type="dcterms:W3CDTF">2025-12-27T16:24:00Z</dcterms:modified>
</cp:coreProperties>
</file>