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6809A"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ПРАВИТЕЛЬСТВО РОССИЙСКОЙ ФЕДЕРАЦИИ</w:t>
      </w:r>
    </w:p>
    <w:p w14:paraId="47D054D5"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  </w:t>
      </w:r>
    </w:p>
    <w:p w14:paraId="1E5354C2"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ПОСТАНОВЛЕНИЕ </w:t>
      </w:r>
    </w:p>
    <w:p w14:paraId="7DE76719"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от 17 мая 2024 г. N 616 </w:t>
      </w:r>
    </w:p>
    <w:p w14:paraId="316B1502"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  </w:t>
      </w:r>
    </w:p>
    <w:p w14:paraId="7411A8FE"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ОБ УТВЕРЖДЕНИИ ПРАВИЛ </w:t>
      </w:r>
    </w:p>
    <w:p w14:paraId="648D0C1C"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ОСУЩЕСТВЛЕНИЯ СКУПКИ У ФИЗИЧЕСКИХ ЛИЦ ЮВЕЛИРНЫХ И ДРУГИХ </w:t>
      </w:r>
    </w:p>
    <w:p w14:paraId="1216877C"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ИЗДЕЛИЙ ИЗ ДРАГОЦЕННЫХ МЕТАЛЛОВ И (ИЛИ) ДРАГОЦЕННЫХ КАМНЕЙ, </w:t>
      </w:r>
    </w:p>
    <w:p w14:paraId="05585673"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ЛОМА ТАКИХ ИЗДЕЛИЙ И ПРАВИЛ ОСУЩЕСТВЛЕНИЯ ЗАГОТОВКИ ЛОМА </w:t>
      </w:r>
    </w:p>
    <w:p w14:paraId="28F9284F"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И ОТХОДОВ ДРАГОЦЕННЫХ МЕТАЛЛОВ И ПРОДУКЦИИ (ИЗДЕЛИЙ), </w:t>
      </w:r>
    </w:p>
    <w:p w14:paraId="798C30D1"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СОДЕРЖАЩЕЙ ДРАГОЦЕННЫЕ МЕТАЛЛЫ </w:t>
      </w:r>
    </w:p>
    <w:p w14:paraId="64DB0DDC"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459C1C7" w14:textId="57614E21"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ред. </w:t>
      </w:r>
      <w:hyperlink r:id="rId4" w:history="1">
        <w:r w:rsidRPr="00FF6206">
          <w:rPr>
            <w:rFonts w:ascii="Times New Roman" w:eastAsia="Times New Roman" w:hAnsi="Times New Roman" w:cs="Times New Roman"/>
            <w:color w:val="000000" w:themeColor="text1"/>
            <w:kern w:val="0"/>
            <w:sz w:val="24"/>
            <w:szCs w:val="24"/>
            <w:lang w:eastAsia="ru-RU"/>
            <w14:ligatures w14:val="none"/>
          </w:rPr>
          <w:t>Постановления</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24.10.2024 N 1429)</w:t>
      </w:r>
    </w:p>
    <w:p w14:paraId="5C7A4A3D"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16E4391"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соответствии со </w:t>
      </w:r>
      <w:hyperlink r:id="rId5" w:history="1">
        <w:r w:rsidRPr="00FF6206">
          <w:rPr>
            <w:rFonts w:ascii="Times New Roman" w:eastAsia="Times New Roman" w:hAnsi="Times New Roman" w:cs="Times New Roman"/>
            <w:color w:val="000000" w:themeColor="text1"/>
            <w:kern w:val="0"/>
            <w:sz w:val="24"/>
            <w:szCs w:val="24"/>
            <w:lang w:eastAsia="ru-RU"/>
            <w14:ligatures w14:val="none"/>
          </w:rPr>
          <w:t>статьей 11</w:t>
        </w:r>
      </w:hyperlink>
      <w:r w:rsidRPr="00FF6206">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"О драгоценных металлах и драгоценных камнях" Правительство Российской Федерации постановляет: </w:t>
      </w:r>
    </w:p>
    <w:p w14:paraId="0E22FDB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 Утвердить прилагаемые: </w:t>
      </w:r>
    </w:p>
    <w:p w14:paraId="6F6C793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w:anchor="p40" w:history="1">
        <w:r w:rsidRPr="00FF6206">
          <w:rPr>
            <w:rFonts w:ascii="Times New Roman" w:eastAsia="Times New Roman" w:hAnsi="Times New Roman" w:cs="Times New Roman"/>
            <w:color w:val="000000" w:themeColor="text1"/>
            <w:kern w:val="0"/>
            <w:sz w:val="24"/>
            <w:szCs w:val="24"/>
            <w:lang w:eastAsia="ru-RU"/>
            <w14:ligatures w14:val="none"/>
          </w:rPr>
          <w:t>Правила</w:t>
        </w:r>
      </w:hyperlink>
      <w:r w:rsidRPr="00FF6206">
        <w:rPr>
          <w:rFonts w:ascii="Times New Roman" w:eastAsia="Times New Roman" w:hAnsi="Times New Roman" w:cs="Times New Roman"/>
          <w:color w:val="000000" w:themeColor="text1"/>
          <w:kern w:val="0"/>
          <w:sz w:val="24"/>
          <w:szCs w:val="24"/>
          <w:lang w:eastAsia="ru-RU"/>
          <w14:ligatures w14:val="none"/>
        </w:rPr>
        <w:t xml:space="preserve"> осуществления скупки у физических лиц ювелирных и других изделий из драгоценных металлов и (или) драгоценных камней, лома таких изделий; </w:t>
      </w:r>
    </w:p>
    <w:p w14:paraId="2F726EF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w:anchor="p129" w:history="1">
        <w:r w:rsidRPr="00FF6206">
          <w:rPr>
            <w:rFonts w:ascii="Times New Roman" w:eastAsia="Times New Roman" w:hAnsi="Times New Roman" w:cs="Times New Roman"/>
            <w:color w:val="000000" w:themeColor="text1"/>
            <w:kern w:val="0"/>
            <w:sz w:val="24"/>
            <w:szCs w:val="24"/>
            <w:lang w:eastAsia="ru-RU"/>
            <w14:ligatures w14:val="none"/>
          </w:rPr>
          <w:t>Правила</w:t>
        </w:r>
      </w:hyperlink>
      <w:r w:rsidRPr="00FF6206">
        <w:rPr>
          <w:rFonts w:ascii="Times New Roman" w:eastAsia="Times New Roman" w:hAnsi="Times New Roman" w:cs="Times New Roman"/>
          <w:color w:val="000000" w:themeColor="text1"/>
          <w:kern w:val="0"/>
          <w:sz w:val="24"/>
          <w:szCs w:val="24"/>
          <w:lang w:eastAsia="ru-RU"/>
          <w14:ligatures w14:val="none"/>
        </w:rPr>
        <w:t xml:space="preserve"> осуществления заготовки лома и отходов драгоценных металлов и продукции (изделий), содержащей драгоценные металлы; </w:t>
      </w:r>
    </w:p>
    <w:p w14:paraId="5417167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w:anchor="p352" w:history="1">
        <w:r w:rsidRPr="00FF6206">
          <w:rPr>
            <w:rFonts w:ascii="Times New Roman" w:eastAsia="Times New Roman" w:hAnsi="Times New Roman" w:cs="Times New Roman"/>
            <w:color w:val="000000" w:themeColor="text1"/>
            <w:kern w:val="0"/>
            <w:sz w:val="24"/>
            <w:szCs w:val="24"/>
            <w:lang w:eastAsia="ru-RU"/>
            <w14:ligatures w14:val="none"/>
          </w:rPr>
          <w:t>изменения</w:t>
        </w:r>
      </w:hyperlink>
      <w:r w:rsidRPr="00FF6206">
        <w:rPr>
          <w:rFonts w:ascii="Times New Roman" w:eastAsia="Times New Roman" w:hAnsi="Times New Roman" w:cs="Times New Roman"/>
          <w:color w:val="000000" w:themeColor="text1"/>
          <w:kern w:val="0"/>
          <w:sz w:val="24"/>
          <w:szCs w:val="24"/>
          <w:lang w:eastAsia="ru-RU"/>
          <w14:ligatures w14:val="none"/>
        </w:rPr>
        <w:t xml:space="preserve">, которые вносятся в </w:t>
      </w:r>
      <w:hyperlink r:id="rId6" w:history="1">
        <w:r w:rsidRPr="00FF6206">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31 декабря 2020 г.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(Собрание законодательства Российской Федерации, 2021, N 3, ст. 593). </w:t>
      </w:r>
    </w:p>
    <w:p w14:paraId="14C5202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2. Признать утратившими силу: </w:t>
      </w:r>
    </w:p>
    <w:p w14:paraId="696E707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7" w:history="1">
        <w:r w:rsidRPr="00FF6206">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25 июня 1992 г. N 431 "О порядке сбора, приемки и переработки лома и отходов драгоценных металлов и драгоценных камней"; </w:t>
      </w:r>
    </w:p>
    <w:p w14:paraId="4CDDADA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8" w:history="1">
        <w:r w:rsidRPr="00FF6206">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7 июня 2001 г. N 444 "Об утверждении Правил скупки у граждан ювелирных и других изделий из драгоценных металлов и драгоценных камней и лома таких изделий" (Собрание законодательства Российской Федерации, 2001, N 24, ст. 2456); </w:t>
      </w:r>
    </w:p>
    <w:p w14:paraId="6F5C5F8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9" w:history="1">
        <w:r w:rsidRPr="00FF6206">
          <w:rPr>
            <w:rFonts w:ascii="Times New Roman" w:eastAsia="Times New Roman" w:hAnsi="Times New Roman" w:cs="Times New Roman"/>
            <w:color w:val="000000" w:themeColor="text1"/>
            <w:kern w:val="0"/>
            <w:sz w:val="24"/>
            <w:szCs w:val="24"/>
            <w:lang w:eastAsia="ru-RU"/>
            <w14:ligatures w14:val="none"/>
          </w:rPr>
          <w:t>пункт 1</w:t>
        </w:r>
      </w:hyperlink>
      <w:r w:rsidRPr="00FF6206">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по вопросам обращения драгоценных металлов и драгоценных камней, утвержденных постановлением Правительства Российской Федерации от 12 сентября 2020 г. N 1418 "О лицензировании отдельных видов деятельности, связанных с драгоценными металлами и </w:t>
      </w: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драгоценными камнями" (Собрание законодательства Российской Федерации, 2020, N 38, ст. 5892). </w:t>
      </w:r>
    </w:p>
    <w:p w14:paraId="45CA635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3. </w:t>
      </w:r>
      <w:hyperlink r:id="rId10" w:history="1">
        <w:r w:rsidRPr="00FF6206">
          <w:rPr>
            <w:rFonts w:ascii="Times New Roman" w:eastAsia="Times New Roman" w:hAnsi="Times New Roman" w:cs="Times New Roman"/>
            <w:color w:val="000000" w:themeColor="text1"/>
            <w:kern w:val="0"/>
            <w:sz w:val="24"/>
            <w:szCs w:val="24"/>
            <w:lang w:eastAsia="ru-RU"/>
            <w14:ligatures w14:val="none"/>
          </w:rPr>
          <w:t>Пункт 564</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 </w:t>
      </w:r>
    </w:p>
    <w:p w14:paraId="0050CBC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0" w:name="p24"/>
      <w:bookmarkEnd w:id="0"/>
      <w:r w:rsidRPr="00FF6206">
        <w:rPr>
          <w:rFonts w:ascii="Times New Roman" w:eastAsia="Times New Roman" w:hAnsi="Times New Roman" w:cs="Times New Roman"/>
          <w:color w:val="000000" w:themeColor="text1"/>
          <w:kern w:val="0"/>
          <w:sz w:val="24"/>
          <w:szCs w:val="24"/>
          <w:lang w:eastAsia="ru-RU"/>
          <w14:ligatures w14:val="none"/>
        </w:rPr>
        <w:t xml:space="preserve">4. Настоящее постановление вступает в силу с 1 сентября 2024 г., за исключением </w:t>
      </w:r>
      <w:hyperlink w:anchor="p364" w:history="1">
        <w:r w:rsidRPr="00FF6206">
          <w:rPr>
            <w:rFonts w:ascii="Times New Roman" w:eastAsia="Times New Roman" w:hAnsi="Times New Roman" w:cs="Times New Roman"/>
            <w:color w:val="000000" w:themeColor="text1"/>
            <w:kern w:val="0"/>
            <w:sz w:val="24"/>
            <w:szCs w:val="24"/>
            <w:lang w:eastAsia="ru-RU"/>
            <w14:ligatures w14:val="none"/>
          </w:rPr>
          <w:t>абзаца пятого</w:t>
        </w:r>
      </w:hyperlink>
      <w:r w:rsidRPr="00FF6206">
        <w:rPr>
          <w:rFonts w:ascii="Times New Roman" w:eastAsia="Times New Roman" w:hAnsi="Times New Roman" w:cs="Times New Roman"/>
          <w:color w:val="000000" w:themeColor="text1"/>
          <w:kern w:val="0"/>
          <w:sz w:val="24"/>
          <w:szCs w:val="24"/>
          <w:lang w:eastAsia="ru-RU"/>
          <w14:ligatures w14:val="none"/>
        </w:rPr>
        <w:t xml:space="preserve">, </w:t>
      </w:r>
      <w:hyperlink w:anchor="p371" w:history="1">
        <w:r w:rsidRPr="00FF6206">
          <w:rPr>
            <w:rFonts w:ascii="Times New Roman" w:eastAsia="Times New Roman" w:hAnsi="Times New Roman" w:cs="Times New Roman"/>
            <w:color w:val="000000" w:themeColor="text1"/>
            <w:kern w:val="0"/>
            <w:sz w:val="24"/>
            <w:szCs w:val="24"/>
            <w:lang w:eastAsia="ru-RU"/>
            <w14:ligatures w14:val="none"/>
          </w:rPr>
          <w:t>абзаца десятого</w:t>
        </w:r>
      </w:hyperlink>
      <w:r w:rsidRPr="00FF6206">
        <w:rPr>
          <w:rFonts w:ascii="Times New Roman" w:eastAsia="Times New Roman" w:hAnsi="Times New Roman" w:cs="Times New Roman"/>
          <w:color w:val="000000" w:themeColor="text1"/>
          <w:kern w:val="0"/>
          <w:sz w:val="24"/>
          <w:szCs w:val="24"/>
          <w:lang w:eastAsia="ru-RU"/>
          <w14:ligatures w14:val="none"/>
        </w:rPr>
        <w:t xml:space="preserve"> в части, касающейся монет из золота, и </w:t>
      </w:r>
      <w:hyperlink w:anchor="p381" w:history="1">
        <w:r w:rsidRPr="00FF6206">
          <w:rPr>
            <w:rFonts w:ascii="Times New Roman" w:eastAsia="Times New Roman" w:hAnsi="Times New Roman" w:cs="Times New Roman"/>
            <w:color w:val="000000" w:themeColor="text1"/>
            <w:kern w:val="0"/>
            <w:sz w:val="24"/>
            <w:szCs w:val="24"/>
            <w:lang w:eastAsia="ru-RU"/>
            <w14:ligatures w14:val="none"/>
          </w:rPr>
          <w:t>абзаца восемнадцатого подпункта "б" пункта 1</w:t>
        </w:r>
      </w:hyperlink>
      <w:r w:rsidRPr="00FF6206">
        <w:rPr>
          <w:rFonts w:ascii="Times New Roman" w:eastAsia="Times New Roman" w:hAnsi="Times New Roman" w:cs="Times New Roman"/>
          <w:color w:val="000000" w:themeColor="text1"/>
          <w:kern w:val="0"/>
          <w:sz w:val="24"/>
          <w:szCs w:val="24"/>
          <w:lang w:eastAsia="ru-RU"/>
          <w14:ligatures w14:val="none"/>
        </w:rPr>
        <w:t xml:space="preserve"> изменений, утвержденных настоящим постановлением, которые вступают в силу с 1 сентября 2025 г. </w:t>
      </w:r>
    </w:p>
    <w:p w14:paraId="36A76C3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5. Правила, утвержденные настоящим постановлением, действуют до 1 марта 2030 г. </w:t>
      </w:r>
    </w:p>
    <w:p w14:paraId="4FEF2D4F"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25AA01D3"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Председатель Правительства </w:t>
      </w:r>
    </w:p>
    <w:p w14:paraId="0614B221"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6302517C"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М.МИШУСТИН </w:t>
      </w:r>
    </w:p>
    <w:p w14:paraId="6AFCF669"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0585F75C"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7F6F3665"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6886C6D0"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38099BF7"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E3E77C4"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0ED3C42"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66324B8"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8F09AC4"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9C3DEB0"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08A3E3E"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BABADFD"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1F63914"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FF55B92"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0E4FB44"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A585314"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CF92E59"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585F8CD"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4FA67EC7"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Утверждены </w:t>
      </w:r>
    </w:p>
    <w:p w14:paraId="415A7BDF"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постановлением Правительства </w:t>
      </w:r>
    </w:p>
    <w:p w14:paraId="474F0336"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3D3B095B"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от 17 мая 2024 г. N 616 </w:t>
      </w:r>
    </w:p>
    <w:p w14:paraId="1CE2C0A0" w14:textId="77777777" w:rsidR="00FF6206" w:rsidRPr="00FF6206" w:rsidRDefault="00FF6206" w:rsidP="00FF6206">
      <w:pPr>
        <w:ind w:firstLine="0"/>
        <w:jc w:val="center"/>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4089D833" w14:textId="42A7FFE9"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1" w:name="p40"/>
      <w:bookmarkEnd w:id="1"/>
      <w:r w:rsidRPr="00FF6206">
        <w:rPr>
          <w:rFonts w:ascii="Arial" w:eastAsia="Times New Roman" w:hAnsi="Arial" w:cs="Arial"/>
          <w:b/>
          <w:bCs/>
          <w:color w:val="000000" w:themeColor="text1"/>
          <w:kern w:val="0"/>
          <w:sz w:val="24"/>
          <w:szCs w:val="24"/>
          <w:lang w:eastAsia="ru-RU"/>
          <w14:ligatures w14:val="none"/>
        </w:rPr>
        <w:t xml:space="preserve">ПРАВИЛА ОСУЩЕСТВЛЕНИЯ СКУПКИ У ФИЗИЧЕСКИХ ЛИЦ ЮВЕЛИРНЫХ И ДРУГИХ ИЗДЕЛИЙ ИЗ ДРАГОЦЕННЫХ МЕТАЛЛОВ И (ИЛИ) ДРАГОЦЕННЫХ КАМНЕЙ, ЛОМА ТАКИХ ИЗДЕЛИЙ </w:t>
      </w:r>
    </w:p>
    <w:p w14:paraId="4D174E58"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0186B84" w14:textId="7FDFF9EF"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ред. </w:t>
      </w:r>
      <w:hyperlink r:id="rId11" w:history="1">
        <w:r w:rsidRPr="00FF6206">
          <w:rPr>
            <w:rFonts w:ascii="Times New Roman" w:eastAsia="Times New Roman" w:hAnsi="Times New Roman" w:cs="Times New Roman"/>
            <w:color w:val="000000" w:themeColor="text1"/>
            <w:kern w:val="0"/>
            <w:sz w:val="24"/>
            <w:szCs w:val="24"/>
            <w:lang w:eastAsia="ru-RU"/>
            <w14:ligatures w14:val="none"/>
          </w:rPr>
          <w:t>Постановления</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24.10.2024 N 1429)</w:t>
      </w:r>
    </w:p>
    <w:p w14:paraId="7D759926" w14:textId="77777777" w:rsidR="00791371" w:rsidRPr="00FF6206"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316BD51"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 Настоящие Правила устанавливают порядок осуществления скупки юридическими лицами независимо от организационно-правовой формы и индивидуальными предпринимателями по договору купли-продажи у физических лиц, не являющихся индивидуальными предпринимателями, принадлежащих им на праве собственности ювелирных и других изделий из драгоценных металлов и (или) драгоценных камней, лома таких изделий, инвестиционных драгоценных металлов, монет из драгоценных металлов, прошедших эмиссию, вставок ограненных драгоценных камней, сертифицированных ограненных драгоценных камней, в том числе полученных в результате </w:t>
      </w:r>
      <w:proofErr w:type="spellStart"/>
      <w:r w:rsidRPr="00FF6206">
        <w:rPr>
          <w:rFonts w:ascii="Times New Roman" w:eastAsia="Times New Roman" w:hAnsi="Times New Roman" w:cs="Times New Roman"/>
          <w:color w:val="000000" w:themeColor="text1"/>
          <w:kern w:val="0"/>
          <w:sz w:val="24"/>
          <w:szCs w:val="24"/>
          <w:lang w:eastAsia="ru-RU"/>
          <w14:ligatures w14:val="none"/>
        </w:rPr>
        <w:t>размонтировки</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ювелирных и других изделий из драгоценных металлов и (или) драгоценных камней (отделения вставок ограненных драгоценных камней и недрагоценных материалов от драгоценных металлов) (далее - скупка).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FF6206" w:rsidRPr="00FF6206" w14:paraId="0F565052" w14:textId="77777777" w:rsidTr="00FF6206">
        <w:trPr>
          <w:tblCellSpacing w:w="15" w:type="dxa"/>
        </w:trPr>
        <w:tc>
          <w:tcPr>
            <w:tcW w:w="0" w:type="auto"/>
            <w:shd w:val="clear" w:color="auto" w:fill="F4F3F8"/>
            <w:vAlign w:val="center"/>
            <w:hideMark/>
          </w:tcPr>
          <w:p w14:paraId="0A6993C3" w14:textId="77777777" w:rsidR="00FF6206" w:rsidRPr="00FF6206" w:rsidRDefault="00FF6206" w:rsidP="00FF6206">
            <w:pPr>
              <w:spacing w:line="288" w:lineRule="atLeast"/>
              <w:ind w:firstLine="0"/>
              <w:rPr>
                <w:rFonts w:ascii="Times New Roman" w:eastAsia="Times New Roman" w:hAnsi="Times New Roman" w:cs="Times New Roman"/>
                <w:color w:val="000000" w:themeColor="text1"/>
                <w:kern w:val="0"/>
                <w:sz w:val="22"/>
                <w:lang w:eastAsia="ru-RU"/>
                <w14:ligatures w14:val="none"/>
              </w:rPr>
            </w:pPr>
            <w:r w:rsidRPr="00FF6206">
              <w:rPr>
                <w:rFonts w:ascii="Times New Roman" w:eastAsia="Times New Roman" w:hAnsi="Times New Roman" w:cs="Times New Roman"/>
                <w:color w:val="000000" w:themeColor="text1"/>
                <w:kern w:val="0"/>
                <w:sz w:val="22"/>
                <w:lang w:eastAsia="ru-RU"/>
                <w14:ligatures w14:val="none"/>
              </w:rPr>
              <w:t xml:space="preserve">(в ред. </w:t>
            </w:r>
            <w:hyperlink r:id="rId12" w:history="1">
              <w:r w:rsidRPr="00FF6206">
                <w:rPr>
                  <w:rFonts w:ascii="Times New Roman" w:eastAsia="Times New Roman" w:hAnsi="Times New Roman" w:cs="Times New Roman"/>
                  <w:color w:val="000000" w:themeColor="text1"/>
                  <w:kern w:val="0"/>
                  <w:sz w:val="22"/>
                  <w:lang w:eastAsia="ru-RU"/>
                  <w14:ligatures w14:val="none"/>
                </w:rPr>
                <w:t>Постановления</w:t>
              </w:r>
            </w:hyperlink>
            <w:r w:rsidRPr="00FF6206">
              <w:rPr>
                <w:rFonts w:ascii="Times New Roman" w:eastAsia="Times New Roman" w:hAnsi="Times New Roman" w:cs="Times New Roman"/>
                <w:color w:val="000000" w:themeColor="text1"/>
                <w:kern w:val="0"/>
                <w:sz w:val="22"/>
                <w:lang w:eastAsia="ru-RU"/>
                <w14:ligatures w14:val="none"/>
              </w:rPr>
              <w:t xml:space="preserve"> Правительства РФ от 24.10.2024 N 1429) </w:t>
            </w:r>
          </w:p>
        </w:tc>
      </w:tr>
    </w:tbl>
    <w:p w14:paraId="7D54214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2. Для целей настоящих Правил используются следующие понятия: </w:t>
      </w:r>
    </w:p>
    <w:p w14:paraId="1F8D38D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"предметы скупки" - ювелирные и другие изделия из драгоценных металлов и (или) драгоценных камней, лом таких изделий, инвестиционные драгоценные металлы, монеты из драгоценных металлов, прошедшие эмиссию, вставки ограненных драгоценных камней, сертифицированные ограненные драгоценные камни;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FF6206" w:rsidRPr="00FF6206" w14:paraId="02D523F1" w14:textId="77777777" w:rsidTr="00FF6206">
        <w:trPr>
          <w:tblCellSpacing w:w="15" w:type="dxa"/>
        </w:trPr>
        <w:tc>
          <w:tcPr>
            <w:tcW w:w="0" w:type="auto"/>
            <w:shd w:val="clear" w:color="auto" w:fill="F4F3F8"/>
            <w:vAlign w:val="center"/>
            <w:hideMark/>
          </w:tcPr>
          <w:p w14:paraId="07CA9C26" w14:textId="77777777" w:rsidR="00FF6206" w:rsidRPr="00FF6206" w:rsidRDefault="00FF6206" w:rsidP="00FF6206">
            <w:pPr>
              <w:spacing w:line="288" w:lineRule="atLeast"/>
              <w:ind w:firstLine="0"/>
              <w:rPr>
                <w:rFonts w:ascii="Times New Roman" w:eastAsia="Times New Roman" w:hAnsi="Times New Roman" w:cs="Times New Roman"/>
                <w:color w:val="000000" w:themeColor="text1"/>
                <w:kern w:val="0"/>
                <w:sz w:val="22"/>
                <w:lang w:eastAsia="ru-RU"/>
                <w14:ligatures w14:val="none"/>
              </w:rPr>
            </w:pPr>
            <w:r w:rsidRPr="00FF6206">
              <w:rPr>
                <w:rFonts w:ascii="Times New Roman" w:eastAsia="Times New Roman" w:hAnsi="Times New Roman" w:cs="Times New Roman"/>
                <w:color w:val="000000" w:themeColor="text1"/>
                <w:kern w:val="0"/>
                <w:sz w:val="22"/>
                <w:lang w:eastAsia="ru-RU"/>
                <w14:ligatures w14:val="none"/>
              </w:rPr>
              <w:t xml:space="preserve">(в ред. </w:t>
            </w:r>
            <w:hyperlink r:id="rId13" w:history="1">
              <w:r w:rsidRPr="00FF6206">
                <w:rPr>
                  <w:rFonts w:ascii="Times New Roman" w:eastAsia="Times New Roman" w:hAnsi="Times New Roman" w:cs="Times New Roman"/>
                  <w:color w:val="000000" w:themeColor="text1"/>
                  <w:kern w:val="0"/>
                  <w:sz w:val="22"/>
                  <w:lang w:eastAsia="ru-RU"/>
                  <w14:ligatures w14:val="none"/>
                </w:rPr>
                <w:t>Постановления</w:t>
              </w:r>
            </w:hyperlink>
            <w:r w:rsidRPr="00FF6206">
              <w:rPr>
                <w:rFonts w:ascii="Times New Roman" w:eastAsia="Times New Roman" w:hAnsi="Times New Roman" w:cs="Times New Roman"/>
                <w:color w:val="000000" w:themeColor="text1"/>
                <w:kern w:val="0"/>
                <w:sz w:val="22"/>
                <w:lang w:eastAsia="ru-RU"/>
                <w14:ligatures w14:val="none"/>
              </w:rPr>
              <w:t xml:space="preserve"> Правительства РФ от 24.10.2024 N 1429) </w:t>
            </w:r>
          </w:p>
        </w:tc>
      </w:tr>
    </w:tbl>
    <w:p w14:paraId="45D088A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"скупщик" - юридическое лицо независимо от организационно-правовой формы или индивидуальный предприниматель, осуществляющие деятельность по скупке; </w:t>
      </w:r>
    </w:p>
    <w:p w14:paraId="6C16452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"сдатчик" - физическое лицо, не являющееся индивидуальным предпринимателем, осуществляющее продажу принадлежащих ему на праве собственности предметов скупки скупщику. </w:t>
      </w:r>
    </w:p>
    <w:p w14:paraId="2D68EB8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3. Для осуществления деятельности по скупке скупщик должен иметь лицензию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скупке, выполняемым в составе лицензируемого вида деятельности), в соответствии с федеральными законами "</w:t>
      </w:r>
      <w:hyperlink r:id="rId14" w:history="1">
        <w:r w:rsidRPr="00FF6206">
          <w:rPr>
            <w:rFonts w:ascii="Times New Roman" w:eastAsia="Times New Roman" w:hAnsi="Times New Roman" w:cs="Times New Roman"/>
            <w:color w:val="000000" w:themeColor="text1"/>
            <w:kern w:val="0"/>
            <w:sz w:val="24"/>
            <w:szCs w:val="24"/>
            <w:lang w:eastAsia="ru-RU"/>
            <w14:ligatures w14:val="none"/>
          </w:rPr>
          <w:t>О драгоценных металлах</w:t>
        </w:r>
      </w:hyperlink>
      <w:r w:rsidRPr="00FF6206">
        <w:rPr>
          <w:rFonts w:ascii="Times New Roman" w:eastAsia="Times New Roman" w:hAnsi="Times New Roman" w:cs="Times New Roman"/>
          <w:color w:val="000000" w:themeColor="text1"/>
          <w:kern w:val="0"/>
          <w:sz w:val="24"/>
          <w:szCs w:val="24"/>
          <w:lang w:eastAsia="ru-RU"/>
          <w14:ligatures w14:val="none"/>
        </w:rPr>
        <w:t xml:space="preserve"> и драгоценных камнях" и "</w:t>
      </w:r>
      <w:hyperlink r:id="rId15" w:history="1">
        <w:r w:rsidRPr="00FF6206">
          <w:rPr>
            <w:rFonts w:ascii="Times New Roman" w:eastAsia="Times New Roman" w:hAnsi="Times New Roman" w:cs="Times New Roman"/>
            <w:color w:val="000000" w:themeColor="text1"/>
            <w:kern w:val="0"/>
            <w:sz w:val="24"/>
            <w:szCs w:val="24"/>
            <w:lang w:eastAsia="ru-RU"/>
            <w14:ligatures w14:val="none"/>
          </w:rPr>
          <w:t>О лицензировании</w:t>
        </w:r>
      </w:hyperlink>
      <w:r w:rsidRPr="00FF6206">
        <w:rPr>
          <w:rFonts w:ascii="Times New Roman" w:eastAsia="Times New Roman" w:hAnsi="Times New Roman" w:cs="Times New Roman"/>
          <w:color w:val="000000" w:themeColor="text1"/>
          <w:kern w:val="0"/>
          <w:sz w:val="24"/>
          <w:szCs w:val="24"/>
          <w:lang w:eastAsia="ru-RU"/>
          <w14:ligatures w14:val="none"/>
        </w:rPr>
        <w:t xml:space="preserve"> отдельных видов деятельности". </w:t>
      </w:r>
    </w:p>
    <w:p w14:paraId="2D1F55A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2" w:name="p55"/>
      <w:bookmarkEnd w:id="2"/>
      <w:r w:rsidRPr="00FF6206">
        <w:rPr>
          <w:rFonts w:ascii="Times New Roman" w:eastAsia="Times New Roman" w:hAnsi="Times New Roman" w:cs="Times New Roman"/>
          <w:color w:val="000000" w:themeColor="text1"/>
          <w:kern w:val="0"/>
          <w:sz w:val="24"/>
          <w:szCs w:val="24"/>
          <w:lang w:eastAsia="ru-RU"/>
          <w14:ligatures w14:val="none"/>
        </w:rPr>
        <w:t xml:space="preserve">4. Скупщик помимо информации, доведение которой предусмотрено </w:t>
      </w:r>
      <w:hyperlink r:id="rId16" w:history="1">
        <w:r w:rsidRPr="00FF6206">
          <w:rPr>
            <w:rFonts w:ascii="Times New Roman" w:eastAsia="Times New Roman" w:hAnsi="Times New Roman" w:cs="Times New Roman"/>
            <w:color w:val="000000" w:themeColor="text1"/>
            <w:kern w:val="0"/>
            <w:sz w:val="24"/>
            <w:szCs w:val="24"/>
            <w:lang w:eastAsia="ru-RU"/>
            <w14:ligatures w14:val="none"/>
          </w:rPr>
          <w:t>статьей 9</w:t>
        </w:r>
      </w:hyperlink>
      <w:r w:rsidRPr="00FF6206">
        <w:rPr>
          <w:rFonts w:ascii="Times New Roman" w:eastAsia="Times New Roman" w:hAnsi="Times New Roman" w:cs="Times New Roman"/>
          <w:color w:val="000000" w:themeColor="text1"/>
          <w:kern w:val="0"/>
          <w:sz w:val="24"/>
          <w:szCs w:val="24"/>
          <w:lang w:eastAsia="ru-RU"/>
          <w14:ligatures w14:val="none"/>
        </w:rPr>
        <w:t xml:space="preserve"> Закона Российской Федерации "О защите прав потребителей", обязан довести до сведения сдатчика следующую информацию: </w:t>
      </w:r>
    </w:p>
    <w:p w14:paraId="2625E4C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а) в случае, если скупку осуществляет юридическое лицо, - наименование и фирменное наименование, в том числе аккредитованного филиала иностранного юридического лица, основной государственный регистрационный номер, адрес (место нахождения), режим работы, номер контактного телефона, адрес электронной почты (при наличии), в случае, если скупку осуществляет индивидуальный предприниматель, - фамилия, имя, отчество (при наличии), основной государственный регистрационный номер записи о государственной регистрации индивидуального предпринимателя, адрес места осуществления деятельности, режим работы, номер контактного телефона, адрес электронной почты (при наличии); </w:t>
      </w:r>
    </w:p>
    <w:p w14:paraId="16C74CF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 ссылка на запись в реестре лицензий, содержащая сведения о наличии действующей лицензии на осуществление деятельности по скупке у физических лиц ювелирных и других изделий из драгоценных металлов 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скупке, выполняемым в составе лицензируемого вида деятельности); </w:t>
      </w:r>
    </w:p>
    <w:p w14:paraId="76E1487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настоящие Правила; </w:t>
      </w:r>
    </w:p>
    <w:p w14:paraId="3BA522A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г) сведения об органах, осуществляющих контроль за соблюдением настоящих Правил; </w:t>
      </w:r>
    </w:p>
    <w:p w14:paraId="492ED6B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 перечень оказываемых услуг, форм и (или) условий их предоставления, в том числе информация о форме и порядке их оплаты; </w:t>
      </w:r>
    </w:p>
    <w:p w14:paraId="24EF8B2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е) образцы договоров купли-продажи. </w:t>
      </w:r>
    </w:p>
    <w:p w14:paraId="14BA809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5. Указанная в </w:t>
      </w:r>
      <w:hyperlink w:anchor="p55" w:history="1">
        <w:r w:rsidRPr="00FF6206">
          <w:rPr>
            <w:rFonts w:ascii="Times New Roman" w:eastAsia="Times New Roman" w:hAnsi="Times New Roman" w:cs="Times New Roman"/>
            <w:color w:val="000000" w:themeColor="text1"/>
            <w:kern w:val="0"/>
            <w:sz w:val="24"/>
            <w:szCs w:val="24"/>
            <w:lang w:eastAsia="ru-RU"/>
            <w14:ligatures w14:val="none"/>
          </w:rPr>
          <w:t>пункте 4</w:t>
        </w:r>
      </w:hyperlink>
      <w:r w:rsidRPr="00FF6206">
        <w:rPr>
          <w:rFonts w:ascii="Times New Roman" w:eastAsia="Times New Roman" w:hAnsi="Times New Roman" w:cs="Times New Roman"/>
          <w:color w:val="000000" w:themeColor="text1"/>
          <w:kern w:val="0"/>
          <w:sz w:val="24"/>
          <w:szCs w:val="24"/>
          <w:lang w:eastAsia="ru-RU"/>
          <w14:ligatures w14:val="none"/>
        </w:rPr>
        <w:t xml:space="preserve"> настоящих Правил информация размещается на информационных стендах в местах приема предметов скупки, доступных для ознакомления сдатчикам. </w:t>
      </w:r>
    </w:p>
    <w:p w14:paraId="51E3A20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6. Скупка предметов скупки осуществляется независимо от наличия на них именников изготовителей и оттисков пробирных клейм, а памятных и юбилейных (именных) медалей - при предъявлении сдатчиком соответствующих удостоверений на право владения такими медалями. </w:t>
      </w:r>
    </w:p>
    <w:p w14:paraId="24CCC95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Прием в скупку обработанных драгоценных камней, не являющихся вставками, массой 0,3 карата и более осуществляется при одновременной передаче оригинала сертификата на такие драгоценные камни скупщику, предъявлении копий документов, выданных (составленных) юридическим лицом или индивидуальным предпринимателем при продаже этих драгоценных камней по договору розничной купли-продажи (кассовый чек, и (или) договор купли-продажи, и (или) счет, и (или) иные документы). </w:t>
      </w:r>
    </w:p>
    <w:p w14:paraId="5F5477F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Прием в скупку обработанных драгоценных камней, не являющихся вставками, массой до 0,3 карата осуществляется при предъявлении копий документов, выданных (составленных) юридическим лицом или индивидуальным предпринимателем при продаже этих драгоценных камней по договору розничной купли-продажи (кассовый чек, и (или) договор купли-продажи, и (или) счет, и (или) иные документы). </w:t>
      </w:r>
    </w:p>
    <w:p w14:paraId="468B913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Прием в скупку инвестиционных драгоценных металлов, произведенных после 31 августа 2021 г., осуществляется по заводскому номеру слитка, сведения о котором содержатся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w:t>
      </w:r>
    </w:p>
    <w:p w14:paraId="734E5A7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Прием в скупку инвестиционных драгоценных металлов, произведенных до 1 сентября 2021 г., осуществляется при одновременной передаче оригинала паспорта или сертификата на каждый слиток инвестиционного драгоценного металла. </w:t>
      </w:r>
    </w:p>
    <w:p w14:paraId="1FF2957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7. Не подлежат скупке: </w:t>
      </w:r>
    </w:p>
    <w:p w14:paraId="385D2CF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 алмазное сырье и полуфабрикаты; </w:t>
      </w:r>
    </w:p>
    <w:p w14:paraId="699373D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 драгоценные металлы в самородном виде, аффинированном виде (за исключением инвестиционных драгоценных металлов, в том числе поврежденных), а также в сырье, сплавах, полуфабрикатах, промышленных продуктах, химических соединениях и отходах производства; </w:t>
      </w:r>
    </w:p>
    <w:p w14:paraId="58D01D6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полуфабрикаты зубопротезного производства (кроме коронок и дисков); </w:t>
      </w:r>
    </w:p>
    <w:p w14:paraId="4305D76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г) изделия производственно-технического назначения из золота, платины и металлов платиновой группы, серебра (автомобильные каталитические нейтрализаторы, пластины, проволока, контакты, лабораторная посуда и др.); </w:t>
      </w:r>
    </w:p>
    <w:p w14:paraId="52249CF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 драгоценные камни в сыром (естественном) виде - рубины, сапфиры, изумруды, александриты, а также природный жемчуг; </w:t>
      </w:r>
    </w:p>
    <w:p w14:paraId="61A5E1A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е) ордена и медали, кроме памятных и юбилейных (именных), содержащие драгоценные металлы; </w:t>
      </w:r>
    </w:p>
    <w:p w14:paraId="33CEB98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ж) изделия, предусмотренные </w:t>
      </w:r>
      <w:hyperlink r:id="rId17" w:history="1">
        <w:r w:rsidRPr="00FF6206">
          <w:rPr>
            <w:rFonts w:ascii="Times New Roman" w:eastAsia="Times New Roman" w:hAnsi="Times New Roman" w:cs="Times New Roman"/>
            <w:color w:val="000000" w:themeColor="text1"/>
            <w:kern w:val="0"/>
            <w:sz w:val="24"/>
            <w:szCs w:val="24"/>
            <w:lang w:eastAsia="ru-RU"/>
            <w14:ligatures w14:val="none"/>
          </w:rPr>
          <w:t>абзацем четвертым</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перечня видов продукции, свободная реализация которых запрещена, утвержденного Указом Президента Российской Федерации от 22 февраля 1992 г. N 179 "О видах продукции (работ, услуг) и отходов производства, свободная реализация которых запрещена", содержащие драгоценные металлы и (или) драгоценные камни. </w:t>
      </w:r>
    </w:p>
    <w:p w14:paraId="1CB0658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8. Допускается скупка предметов скупки с использованием роботизированных комплексов или агрегатов только в стационарных местах, указанных в реестре лицензий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скупке, выполняемым в составе лицензируемого вида деятельности), и при соблюдении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w:t>
      </w:r>
    </w:p>
    <w:p w14:paraId="3633E50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До проведения скупки с использованием роботизированных комплексов или агрегатов проводится фотофиксация: </w:t>
      </w:r>
    </w:p>
    <w:p w14:paraId="7FE70AF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документа, удостоверяющего личность сдатчика; </w:t>
      </w:r>
    </w:p>
    <w:p w14:paraId="5D9CD7D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сдатчика; </w:t>
      </w:r>
    </w:p>
    <w:p w14:paraId="6510FD7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сдаваемых предметов скупки. </w:t>
      </w:r>
    </w:p>
    <w:p w14:paraId="57D7A39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По итогам проведения оценки предметов скупки со сдатчиком согласовывается их стоимость. Оплата предметов скупки производится с использованием указанных сдатчиком реквизитов банковского счета для перечисления денежных средств в безналичной форме. После оплаты предметов скупки сдатчику предоставляется кассовый чек. </w:t>
      </w:r>
    </w:p>
    <w:p w14:paraId="06AB423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9. Все операции, связанные со скупкой предметов скупки (определение наименования драгоценных металлов и драгоценных камней, определение пробы драгоценного металла и характеристик драгоценных камней, взвешивание, удаление из предметов скупки недрагоценных металлов и иных материалов: вставок недрагоценных камней, механизмов часов и зажигалок, подобных частей изделий; лезвий ножей, винтовых частей штопоров и подобных частей изделий; штифтов, пружин, осей шарниров, булавок-брошей, булавок-зажимов для галстуков, булавок-значков и других подобных изделий; клеевых наполнителей рукоятей столовых приборов и других подобных изделий), производятся с предварительного согласия сдатчика на совершение указанных операций и с предварительной оценкой скупаемых предметов скупки. </w:t>
      </w:r>
    </w:p>
    <w:p w14:paraId="73178BC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10. При приеме от сдатчика взвешивание предметов скупки производится с точностью: </w:t>
      </w:r>
    </w:p>
    <w:p w14:paraId="6959FE5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 изделий из золота, платины и палладия, в том числе в виде лома, - до 0,01 грамма; </w:t>
      </w:r>
    </w:p>
    <w:p w14:paraId="3C7E967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 изделий из серебра, в том числе в виде лома, - до 0,1 грамма; </w:t>
      </w:r>
    </w:p>
    <w:p w14:paraId="5F5E09D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инвестиционных драгоценных металлов из золота, платины и палладия: </w:t>
      </w:r>
    </w:p>
    <w:p w14:paraId="35ABB3E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 массе до 1 килограмма - до 0,01 грамма; </w:t>
      </w:r>
    </w:p>
    <w:p w14:paraId="17216D0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 массе свыше 1 килограмма - до 0,1 грамма; </w:t>
      </w:r>
    </w:p>
    <w:p w14:paraId="785F68C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г) инвестиционных драгоценных металлов из серебра - до 1 грамма; </w:t>
      </w:r>
    </w:p>
    <w:p w14:paraId="7F44451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 вставок драгоценных камней без оправы и ограненных драгоценных камней - до 0,01 карата. </w:t>
      </w:r>
    </w:p>
    <w:p w14:paraId="791C055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11. Масса драгоценных камней в составе ювелирных изделий определяется расчетным методом на основании линейных размеров драгоценного камня с точностью до 0,01 карата. </w:t>
      </w:r>
    </w:p>
    <w:p w14:paraId="430576B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Учет принятых от сдатчика предметов скупки ведется отдельно от лома и отходов драгоценных металлов и продукции (изделий), содержащей драгоценные металлы, приобретенных в рамках осуществления работ по заготовке лома и отходов драгоценных металлов и продукции (изделий), содержащей драгоценные металлы. </w:t>
      </w:r>
    </w:p>
    <w:p w14:paraId="43A7B5B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Сдатчику должна быть предоставлена возможность убедиться в правильности определения массы сдаваемых им предметов скупки. </w:t>
      </w:r>
    </w:p>
    <w:p w14:paraId="13F36E5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Скупщик обязан ознакомить сдатчика с основными принципами оценки сдаваемых им предметов скупки. </w:t>
      </w:r>
    </w:p>
    <w:p w14:paraId="7CDD14A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Скупщик несет ответственность за предоставление сдатчику недостоверной, неполной и (или) вводящей в заблуждение информации о стоимости сдаваемых им предметов скупки в соответствии с законодательством Российской Федерации. </w:t>
      </w:r>
    </w:p>
    <w:p w14:paraId="486D95E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12. При согласии сдатчика с оценкой предметов скупки скупщик передает сдатчику для подписания договор купли-продажи, оформленный в 2 экземплярах и подписанный скупщиком. </w:t>
      </w:r>
    </w:p>
    <w:p w14:paraId="2F1D370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После выплаты причитающейся сдатчику суммы скупщик выдает сдатчику один экземпляр договора купли-продажи и кассовый чек. По соглашению сторон договор купли-продажи может быть оформлен в электронном виде и подписан простой электронной подписью в порядке, предусмотренном Федеральным </w:t>
      </w:r>
      <w:hyperlink r:id="rId18" w:history="1">
        <w:r w:rsidRPr="00FF6206">
          <w:rPr>
            <w:rFonts w:ascii="Times New Roman" w:eastAsia="Times New Roman" w:hAnsi="Times New Roman" w:cs="Times New Roman"/>
            <w:color w:val="000000" w:themeColor="text1"/>
            <w:kern w:val="0"/>
            <w:sz w:val="24"/>
            <w:szCs w:val="24"/>
            <w:lang w:eastAsia="ru-RU"/>
            <w14:ligatures w14:val="none"/>
          </w:rPr>
          <w:t>законом</w:t>
        </w:r>
      </w:hyperlink>
      <w:r w:rsidRPr="00FF6206">
        <w:rPr>
          <w:rFonts w:ascii="Times New Roman" w:eastAsia="Times New Roman" w:hAnsi="Times New Roman" w:cs="Times New Roman"/>
          <w:color w:val="000000" w:themeColor="text1"/>
          <w:kern w:val="0"/>
          <w:sz w:val="24"/>
          <w:szCs w:val="24"/>
          <w:lang w:eastAsia="ru-RU"/>
          <w14:ligatures w14:val="none"/>
        </w:rPr>
        <w:t xml:space="preserve"> "Об электронной подписи". </w:t>
      </w:r>
    </w:p>
    <w:p w14:paraId="0ED40B0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13. В договоре купли-продажи указываются: </w:t>
      </w:r>
    </w:p>
    <w:p w14:paraId="77B7504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а) наименование юридического лица - скупщика, в том числе аккредитованного филиала иностранного юридического лица, или фамилия, имя, отчество (при наличии) индивидуального предпринимателя - скупщика; </w:t>
      </w:r>
    </w:p>
    <w:p w14:paraId="4E8F73A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 фамилия, имя, отчество (при наличии) сдатчика с указанием реквизитов документа, удостоверяющего его личность, гражданство (для лица, не являющегося гражданином Российской Федерации), адрес регистрации по месту жительства и (или) месту пребывания; </w:t>
      </w:r>
    </w:p>
    <w:p w14:paraId="7053DE6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сведения о сдаваемых предметах скупки (вид, наименование, краткое описание, количество); </w:t>
      </w:r>
    </w:p>
    <w:p w14:paraId="5C87D30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г) основание возникновения права собственности у сдатчика на сдаваемые предметы скупки; </w:t>
      </w:r>
    </w:p>
    <w:p w14:paraId="61B6D98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 наименование драгоценных металлов, проба, масса, договорная цена за грамм и стоимость; </w:t>
      </w:r>
    </w:p>
    <w:p w14:paraId="3EC4F0A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е) наименование драгоценных камней, их количество и масса, договорная цена за один карат, стоимость, в том числе в отношении: </w:t>
      </w:r>
    </w:p>
    <w:p w14:paraId="24512F3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природных алмазов, изумрудов, сапфиров, рубинов, александритов в обработанном виде - их размерно-весовая группа, группа цвета и чистоты; </w:t>
      </w:r>
    </w:p>
    <w:p w14:paraId="598DA7E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жемчуга природного в обработанном виде - количество жемчужин и их масса; </w:t>
      </w:r>
    </w:p>
    <w:p w14:paraId="2A6E141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ж) общая масса изделия (изделий); </w:t>
      </w:r>
    </w:p>
    <w:p w14:paraId="5C06914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з) сумма, подлежащая выплате сдатчику; </w:t>
      </w:r>
    </w:p>
    <w:p w14:paraId="0300041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и) номер и дата договора купли-продажи; </w:t>
      </w:r>
    </w:p>
    <w:p w14:paraId="32AADCF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 подписи сторон. </w:t>
      </w:r>
    </w:p>
    <w:p w14:paraId="5FED044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14. Предметы скупки после их оплаты возврату не подлежат. </w:t>
      </w:r>
    </w:p>
    <w:p w14:paraId="22C9AF8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15. Информация о предметах скупки, в том числе информация об изменении физического состояния или содержания драгоценных металлов и драгоценных камней, вносится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w:t>
      </w:r>
    </w:p>
    <w:p w14:paraId="2E60579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16. Распоряжение скупленным ломом драгоценных металлов осуществляется в порядке, установленном </w:t>
      </w:r>
      <w:hyperlink r:id="rId19" w:history="1">
        <w:r w:rsidRPr="00FF6206">
          <w:rPr>
            <w:rFonts w:ascii="Times New Roman" w:eastAsia="Times New Roman" w:hAnsi="Times New Roman" w:cs="Times New Roman"/>
            <w:color w:val="000000" w:themeColor="text1"/>
            <w:kern w:val="0"/>
            <w:sz w:val="24"/>
            <w:szCs w:val="24"/>
            <w:lang w:eastAsia="ru-RU"/>
            <w14:ligatures w14:val="none"/>
          </w:rPr>
          <w:t>пунктом 1.1 статьи 20</w:t>
        </w:r>
      </w:hyperlink>
      <w:r w:rsidRPr="00FF6206">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"О драгоценных металлах и драгоценных камнях". </w:t>
      </w:r>
    </w:p>
    <w:p w14:paraId="410D0B8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17. Скупщик обязан иметь книгу отзывов и предложений, которая предоставляется сдатчику по его требованию. </w:t>
      </w:r>
    </w:p>
    <w:p w14:paraId="2C7F30E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Скупщик обязан направить сдатчику ответ на претензию в течение 10 дней со дня ее получения. </w:t>
      </w:r>
    </w:p>
    <w:p w14:paraId="2684BE8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Ответ направляется любым способом, позволяющим зафиксировать факт направления ответа и его получения сдатчиком. </w:t>
      </w:r>
    </w:p>
    <w:p w14:paraId="4D8D1C8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Скупщик обязан довести до сведения сдатчика порядок рассмотрения претензий и адрес для направления сдатчиком претензии. </w:t>
      </w:r>
    </w:p>
    <w:p w14:paraId="398B38D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При </w:t>
      </w:r>
      <w:proofErr w:type="spellStart"/>
      <w:r w:rsidRPr="00FF6206">
        <w:rPr>
          <w:rFonts w:ascii="Times New Roman" w:eastAsia="Times New Roman" w:hAnsi="Times New Roman" w:cs="Times New Roman"/>
          <w:color w:val="000000" w:themeColor="text1"/>
          <w:kern w:val="0"/>
          <w:sz w:val="24"/>
          <w:szCs w:val="24"/>
          <w:lang w:eastAsia="ru-RU"/>
          <w14:ligatures w14:val="none"/>
        </w:rPr>
        <w:t>недоведении</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скупщиком до сведения сдатчика информации об адресе для направления </w:t>
      </w:r>
      <w:proofErr w:type="gramStart"/>
      <w:r w:rsidRPr="00FF6206">
        <w:rPr>
          <w:rFonts w:ascii="Times New Roman" w:eastAsia="Times New Roman" w:hAnsi="Times New Roman" w:cs="Times New Roman"/>
          <w:color w:val="000000" w:themeColor="text1"/>
          <w:kern w:val="0"/>
          <w:sz w:val="24"/>
          <w:szCs w:val="24"/>
          <w:lang w:eastAsia="ru-RU"/>
          <w14:ligatures w14:val="none"/>
        </w:rPr>
        <w:t>претензии</w:t>
      </w:r>
      <w:proofErr w:type="gramEnd"/>
      <w:r w:rsidRPr="00FF6206">
        <w:rPr>
          <w:rFonts w:ascii="Times New Roman" w:eastAsia="Times New Roman" w:hAnsi="Times New Roman" w:cs="Times New Roman"/>
          <w:color w:val="000000" w:themeColor="text1"/>
          <w:kern w:val="0"/>
          <w:sz w:val="24"/>
          <w:szCs w:val="24"/>
          <w:lang w:eastAsia="ru-RU"/>
          <w14:ligatures w14:val="none"/>
        </w:rPr>
        <w:t xml:space="preserve"> направленные по адресу фактического осуществления скупочной деятельности претензии сдатчика считаются полученными скупщиком. </w:t>
      </w:r>
    </w:p>
    <w:p w14:paraId="2D103785"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622EB19F"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34610577"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091B84DE"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2E602CE1"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FF75671"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DDCF073"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B7114BA"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0715C064"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EAC07A5"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D525436"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5BACB9A"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6CF2523"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E266D34"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F8B21C4"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DF2B66E"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A4414F7"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58CDE6F"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8CA5C3F"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FEC87AF"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002DE6EA"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34F51E3"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34FAD3D"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3737EC7"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AF69237"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3AB691A"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3A13F2B"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95C7D32"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862D7D2"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AC38212"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EA4282C"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225037F"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23F4BCD"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38A48AB"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34F7DE2"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AB1596C"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0A63C66"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397C99A"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6C3C614"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7138BDB"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88CDD5B"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CFE42F3"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26B2D97"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05271E19"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FBBF96F"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AB14B8E" w14:textId="77777777" w:rsidR="00791371" w:rsidRPr="00FF6206"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FC4FBEE"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4301DE02"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Утверждены </w:t>
      </w:r>
    </w:p>
    <w:p w14:paraId="39AED901"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постановлением Правительства </w:t>
      </w:r>
    </w:p>
    <w:p w14:paraId="03C7D2E2"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23F1E193"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от 17 мая 2024 г. N 616 </w:t>
      </w:r>
    </w:p>
    <w:p w14:paraId="11678418" w14:textId="77777777" w:rsidR="00FF6206" w:rsidRPr="00FF6206" w:rsidRDefault="00FF6206" w:rsidP="00FF6206">
      <w:pPr>
        <w:ind w:firstLine="0"/>
        <w:jc w:val="center"/>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66321D36" w14:textId="77777777" w:rsidR="00791371"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3" w:name="p129"/>
      <w:bookmarkEnd w:id="3"/>
      <w:r w:rsidRPr="00FF6206">
        <w:rPr>
          <w:rFonts w:ascii="Arial" w:eastAsia="Times New Roman" w:hAnsi="Arial" w:cs="Arial"/>
          <w:b/>
          <w:bCs/>
          <w:color w:val="000000" w:themeColor="text1"/>
          <w:kern w:val="0"/>
          <w:sz w:val="24"/>
          <w:szCs w:val="24"/>
          <w:lang w:eastAsia="ru-RU"/>
          <w14:ligatures w14:val="none"/>
        </w:rPr>
        <w:t xml:space="preserve">ПРАВИЛА </w:t>
      </w:r>
    </w:p>
    <w:p w14:paraId="76E46C0B" w14:textId="69225C0C"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F6206">
        <w:rPr>
          <w:rFonts w:ascii="Arial" w:eastAsia="Times New Roman" w:hAnsi="Arial" w:cs="Arial"/>
          <w:b/>
          <w:bCs/>
          <w:color w:val="000000" w:themeColor="text1"/>
          <w:kern w:val="0"/>
          <w:sz w:val="24"/>
          <w:szCs w:val="24"/>
          <w:lang w:eastAsia="ru-RU"/>
          <w14:ligatures w14:val="none"/>
        </w:rPr>
        <w:t xml:space="preserve">ОСУЩЕСТВЛЕНИЯ ЗАГОТОВКИ ЛОМА И ОТХОДОВ ДРАГОЦЕННЫХ МЕТАЛЛОВ И ПРОДУКЦИИ (ИЗДЕЛИЙ), СОДЕРЖАЩЕЙ ДРАГОЦЕННЫЕ МЕТАЛЛЫ </w:t>
      </w:r>
    </w:p>
    <w:p w14:paraId="092FFFD3"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7970A25" w14:textId="74A2C786"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ред. </w:t>
      </w:r>
      <w:hyperlink r:id="rId20" w:history="1">
        <w:r w:rsidRPr="00FF6206">
          <w:rPr>
            <w:rFonts w:ascii="Times New Roman" w:eastAsia="Times New Roman" w:hAnsi="Times New Roman" w:cs="Times New Roman"/>
            <w:color w:val="000000" w:themeColor="text1"/>
            <w:kern w:val="0"/>
            <w:sz w:val="24"/>
            <w:szCs w:val="24"/>
            <w:lang w:eastAsia="ru-RU"/>
            <w14:ligatures w14:val="none"/>
          </w:rPr>
          <w:t>Постановления</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24.10.2024 N 1429)</w:t>
      </w:r>
    </w:p>
    <w:p w14:paraId="0F4C06F7" w14:textId="77777777" w:rsidR="00791371" w:rsidRPr="00FF6206"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6936C14E"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 Настоящие Правила устанавливают порядок приобретения по договору купли-продажи у физических лиц, не являющихся индивидуальными предпринимателями, принадлежащей им на праве собственности продукции (изделий), содержащей драгоценные металлы, и образующихся в процессе ее (их) потребления лома и отходов драгоценных металлов, за исключением ювелирных и других изделий из драгоценных металлов и драгоценных камней, лома таких изделий, а также драгоценных камней, аффинированных драгоценных металлов и монет из драгоценных металлов, прошедших эмиссию (далее - заготовка).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FF6206" w:rsidRPr="00FF6206" w14:paraId="2180BDAA" w14:textId="77777777" w:rsidTr="00FF6206">
        <w:trPr>
          <w:tblCellSpacing w:w="15" w:type="dxa"/>
        </w:trPr>
        <w:tc>
          <w:tcPr>
            <w:tcW w:w="0" w:type="auto"/>
            <w:shd w:val="clear" w:color="auto" w:fill="F4F3F8"/>
            <w:vAlign w:val="center"/>
            <w:hideMark/>
          </w:tcPr>
          <w:p w14:paraId="74A2B82E" w14:textId="77777777" w:rsidR="00FF6206" w:rsidRPr="00FF6206" w:rsidRDefault="00FF6206" w:rsidP="00FF6206">
            <w:pPr>
              <w:spacing w:line="288" w:lineRule="atLeast"/>
              <w:ind w:firstLine="0"/>
              <w:rPr>
                <w:rFonts w:ascii="Times New Roman" w:eastAsia="Times New Roman" w:hAnsi="Times New Roman" w:cs="Times New Roman"/>
                <w:color w:val="000000" w:themeColor="text1"/>
                <w:kern w:val="0"/>
                <w:sz w:val="22"/>
                <w:lang w:eastAsia="ru-RU"/>
                <w14:ligatures w14:val="none"/>
              </w:rPr>
            </w:pPr>
            <w:r w:rsidRPr="00FF6206">
              <w:rPr>
                <w:rFonts w:ascii="Times New Roman" w:eastAsia="Times New Roman" w:hAnsi="Times New Roman" w:cs="Times New Roman"/>
                <w:color w:val="000000" w:themeColor="text1"/>
                <w:kern w:val="0"/>
                <w:sz w:val="22"/>
                <w:lang w:eastAsia="ru-RU"/>
                <w14:ligatures w14:val="none"/>
              </w:rPr>
              <w:t xml:space="preserve">(п. 1 в ред. </w:t>
            </w:r>
            <w:hyperlink r:id="rId21" w:history="1">
              <w:r w:rsidRPr="00FF6206">
                <w:rPr>
                  <w:rFonts w:ascii="Times New Roman" w:eastAsia="Times New Roman" w:hAnsi="Times New Roman" w:cs="Times New Roman"/>
                  <w:color w:val="000000" w:themeColor="text1"/>
                  <w:kern w:val="0"/>
                  <w:sz w:val="22"/>
                  <w:lang w:eastAsia="ru-RU"/>
                  <w14:ligatures w14:val="none"/>
                </w:rPr>
                <w:t>Постановления</w:t>
              </w:r>
            </w:hyperlink>
            <w:r w:rsidRPr="00FF6206">
              <w:rPr>
                <w:rFonts w:ascii="Times New Roman" w:eastAsia="Times New Roman" w:hAnsi="Times New Roman" w:cs="Times New Roman"/>
                <w:color w:val="000000" w:themeColor="text1"/>
                <w:kern w:val="0"/>
                <w:sz w:val="22"/>
                <w:lang w:eastAsia="ru-RU"/>
                <w14:ligatures w14:val="none"/>
              </w:rPr>
              <w:t xml:space="preserve"> Правительства РФ от 24.10.2024 N 1429) </w:t>
            </w:r>
          </w:p>
        </w:tc>
      </w:tr>
    </w:tbl>
    <w:p w14:paraId="62F8ED7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2. Для целей настоящих Правил используются следующие понятия: </w:t>
      </w:r>
    </w:p>
    <w:p w14:paraId="02BAA56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"продукция (изделия), содержащая драгоценные металлы" - изделия, применяемые физическими лицами, не являющимися индивидуальными предпринимателями, для личного пользования по перечню продукции (изделий), содержащей драгоценные металлы, согласно </w:t>
      </w:r>
      <w:hyperlink w:anchor="p220" w:history="1">
        <w:r w:rsidRPr="00FF6206">
          <w:rPr>
            <w:rFonts w:ascii="Times New Roman" w:eastAsia="Times New Roman" w:hAnsi="Times New Roman" w:cs="Times New Roman"/>
            <w:color w:val="000000" w:themeColor="text1"/>
            <w:kern w:val="0"/>
            <w:sz w:val="24"/>
            <w:szCs w:val="24"/>
            <w:lang w:eastAsia="ru-RU"/>
            <w14:ligatures w14:val="none"/>
          </w:rPr>
          <w:t>приложению</w:t>
        </w:r>
      </w:hyperlink>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4D67481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"заготовитель" - юридическое лицо независимо от организационно-правовой формы или индивидуальный предприниматель, осуществляющие деятельность по заготовке; </w:t>
      </w:r>
    </w:p>
    <w:p w14:paraId="0E4569A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"сдатчик" - физическое лицо, не являющееся индивидуальным предпринимателем, осуществляющее продажу заготовителю лома и отходов драгоценных металлов и продукции (изделий), содержащей драгоценные металлы; </w:t>
      </w:r>
    </w:p>
    <w:p w14:paraId="17F23D1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"приемка" - определение наименования, массы и содержания драгоценных металлов, взвешивание лома и отходов драгоценных металлов и продукции (изделий), содержащей драгоценные металлы, их оценка. </w:t>
      </w:r>
    </w:p>
    <w:p w14:paraId="431DD7D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Понятие "лом и отходы драгоценных металлов" используется в значении, предусмотренном Федеральным </w:t>
      </w:r>
      <w:hyperlink r:id="rId22" w:history="1">
        <w:r w:rsidRPr="00FF6206">
          <w:rPr>
            <w:rFonts w:ascii="Times New Roman" w:eastAsia="Times New Roman" w:hAnsi="Times New Roman" w:cs="Times New Roman"/>
            <w:color w:val="000000" w:themeColor="text1"/>
            <w:kern w:val="0"/>
            <w:sz w:val="24"/>
            <w:szCs w:val="24"/>
            <w:lang w:eastAsia="ru-RU"/>
            <w14:ligatures w14:val="none"/>
          </w:rPr>
          <w:t>законом</w:t>
        </w:r>
      </w:hyperlink>
      <w:r w:rsidRPr="00FF6206">
        <w:rPr>
          <w:rFonts w:ascii="Times New Roman" w:eastAsia="Times New Roman" w:hAnsi="Times New Roman" w:cs="Times New Roman"/>
          <w:color w:val="000000" w:themeColor="text1"/>
          <w:kern w:val="0"/>
          <w:sz w:val="24"/>
          <w:szCs w:val="24"/>
          <w:lang w:eastAsia="ru-RU"/>
          <w14:ligatures w14:val="none"/>
        </w:rPr>
        <w:t xml:space="preserve"> "О драгоценных металлах и драгоценных камнях". </w:t>
      </w:r>
    </w:p>
    <w:p w14:paraId="6AEE606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3. Для осуществления работ по заготовке заготовитель должен иметь лицензию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заготовке, выполняемым в составе лицензируемого вида деятельности), в соответствии с федеральными законами "</w:t>
      </w:r>
      <w:hyperlink r:id="rId23" w:history="1">
        <w:r w:rsidRPr="00FF6206">
          <w:rPr>
            <w:rFonts w:ascii="Times New Roman" w:eastAsia="Times New Roman" w:hAnsi="Times New Roman" w:cs="Times New Roman"/>
            <w:color w:val="000000" w:themeColor="text1"/>
            <w:kern w:val="0"/>
            <w:sz w:val="24"/>
            <w:szCs w:val="24"/>
            <w:lang w:eastAsia="ru-RU"/>
            <w14:ligatures w14:val="none"/>
          </w:rPr>
          <w:t>О драгоценных металлах</w:t>
        </w:r>
      </w:hyperlink>
      <w:r w:rsidRPr="00FF6206">
        <w:rPr>
          <w:rFonts w:ascii="Times New Roman" w:eastAsia="Times New Roman" w:hAnsi="Times New Roman" w:cs="Times New Roman"/>
          <w:color w:val="000000" w:themeColor="text1"/>
          <w:kern w:val="0"/>
          <w:sz w:val="24"/>
          <w:szCs w:val="24"/>
          <w:lang w:eastAsia="ru-RU"/>
          <w14:ligatures w14:val="none"/>
        </w:rPr>
        <w:t xml:space="preserve"> и драгоценных камнях" и "</w:t>
      </w:r>
      <w:hyperlink r:id="rId24" w:history="1">
        <w:r w:rsidRPr="00FF6206">
          <w:rPr>
            <w:rFonts w:ascii="Times New Roman" w:eastAsia="Times New Roman" w:hAnsi="Times New Roman" w:cs="Times New Roman"/>
            <w:color w:val="000000" w:themeColor="text1"/>
            <w:kern w:val="0"/>
            <w:sz w:val="24"/>
            <w:szCs w:val="24"/>
            <w:lang w:eastAsia="ru-RU"/>
            <w14:ligatures w14:val="none"/>
          </w:rPr>
          <w:t>О лицензировании</w:t>
        </w:r>
      </w:hyperlink>
      <w:r w:rsidRPr="00FF6206">
        <w:rPr>
          <w:rFonts w:ascii="Times New Roman" w:eastAsia="Times New Roman" w:hAnsi="Times New Roman" w:cs="Times New Roman"/>
          <w:color w:val="000000" w:themeColor="text1"/>
          <w:kern w:val="0"/>
          <w:sz w:val="24"/>
          <w:szCs w:val="24"/>
          <w:lang w:eastAsia="ru-RU"/>
          <w14:ligatures w14:val="none"/>
        </w:rPr>
        <w:t xml:space="preserve"> отдельных видов деятельности". </w:t>
      </w:r>
    </w:p>
    <w:p w14:paraId="55F5D8B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4" w:name="p144"/>
      <w:bookmarkEnd w:id="4"/>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4. Заготовитель помимо информации, доведение которой предусмотрено </w:t>
      </w:r>
      <w:hyperlink r:id="rId25" w:history="1">
        <w:r w:rsidRPr="00FF6206">
          <w:rPr>
            <w:rFonts w:ascii="Times New Roman" w:eastAsia="Times New Roman" w:hAnsi="Times New Roman" w:cs="Times New Roman"/>
            <w:color w:val="000000" w:themeColor="text1"/>
            <w:kern w:val="0"/>
            <w:sz w:val="24"/>
            <w:szCs w:val="24"/>
            <w:lang w:eastAsia="ru-RU"/>
            <w14:ligatures w14:val="none"/>
          </w:rPr>
          <w:t>статьей 9</w:t>
        </w:r>
      </w:hyperlink>
      <w:r w:rsidRPr="00FF6206">
        <w:rPr>
          <w:rFonts w:ascii="Times New Roman" w:eastAsia="Times New Roman" w:hAnsi="Times New Roman" w:cs="Times New Roman"/>
          <w:color w:val="000000" w:themeColor="text1"/>
          <w:kern w:val="0"/>
          <w:sz w:val="24"/>
          <w:szCs w:val="24"/>
          <w:lang w:eastAsia="ru-RU"/>
          <w14:ligatures w14:val="none"/>
        </w:rPr>
        <w:t xml:space="preserve"> Закона Российской Федерации "О защите прав потребителей", обязан довести до сведения сдатчика следующую информацию: </w:t>
      </w:r>
    </w:p>
    <w:p w14:paraId="5388ABD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 в случае, если заготовку осуществляет юридическое лицо, - наименование и фирменное наименование, в том числе аккредитованного филиала иностранного юридического лица, основной государственный регистрационный номер, адрес (место нахождения), режим работы, номер контактного телефона, адрес электронной почты (при наличии), в случае, если заготовку осуществляет индивидуальный предприниматель, - фамилия, имя, отчество (при наличии), основной государственный регистрационный номер записи о государственной регистрации индивидуального предпринимателя, адрес места осуществления деятельности, режим работы, номер контактного телефона, адрес электронной почты (при наличии); </w:t>
      </w:r>
    </w:p>
    <w:p w14:paraId="3D35478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 ссылка на запись в реестре лицензий, содержащая сведения о наличии действующей лицензии на осуществление деятельности по скупке у физических лиц ювелирных и других изделий из драгоценных металлов 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заготовке, выполняемым в составе лицензируемого вида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FF6206" w:rsidRPr="00FF6206" w14:paraId="111325F9" w14:textId="77777777" w:rsidTr="00FF6206">
        <w:trPr>
          <w:tblCellSpacing w:w="15" w:type="dxa"/>
        </w:trPr>
        <w:tc>
          <w:tcPr>
            <w:tcW w:w="0" w:type="auto"/>
            <w:shd w:val="clear" w:color="auto" w:fill="F4F3F8"/>
            <w:vAlign w:val="center"/>
            <w:hideMark/>
          </w:tcPr>
          <w:p w14:paraId="4004BEA9" w14:textId="77777777" w:rsidR="00FF6206" w:rsidRPr="00FF6206" w:rsidRDefault="00FF6206" w:rsidP="00FF6206">
            <w:pPr>
              <w:spacing w:line="288" w:lineRule="atLeast"/>
              <w:ind w:firstLine="0"/>
              <w:rPr>
                <w:rFonts w:ascii="Times New Roman" w:eastAsia="Times New Roman" w:hAnsi="Times New Roman" w:cs="Times New Roman"/>
                <w:color w:val="000000" w:themeColor="text1"/>
                <w:kern w:val="0"/>
                <w:sz w:val="22"/>
                <w:lang w:eastAsia="ru-RU"/>
                <w14:ligatures w14:val="none"/>
              </w:rPr>
            </w:pPr>
            <w:r w:rsidRPr="00FF6206">
              <w:rPr>
                <w:rFonts w:ascii="Times New Roman" w:eastAsia="Times New Roman" w:hAnsi="Times New Roman" w:cs="Times New Roman"/>
                <w:color w:val="000000" w:themeColor="text1"/>
                <w:kern w:val="0"/>
                <w:sz w:val="22"/>
                <w:lang w:eastAsia="ru-RU"/>
                <w14:ligatures w14:val="none"/>
              </w:rPr>
              <w:t xml:space="preserve">(в ред. </w:t>
            </w:r>
            <w:hyperlink r:id="rId26" w:history="1">
              <w:r w:rsidRPr="00FF6206">
                <w:rPr>
                  <w:rFonts w:ascii="Times New Roman" w:eastAsia="Times New Roman" w:hAnsi="Times New Roman" w:cs="Times New Roman"/>
                  <w:color w:val="000000" w:themeColor="text1"/>
                  <w:kern w:val="0"/>
                  <w:sz w:val="22"/>
                  <w:lang w:eastAsia="ru-RU"/>
                  <w14:ligatures w14:val="none"/>
                </w:rPr>
                <w:t>Постановления</w:t>
              </w:r>
            </w:hyperlink>
            <w:r w:rsidRPr="00FF6206">
              <w:rPr>
                <w:rFonts w:ascii="Times New Roman" w:eastAsia="Times New Roman" w:hAnsi="Times New Roman" w:cs="Times New Roman"/>
                <w:color w:val="000000" w:themeColor="text1"/>
                <w:kern w:val="0"/>
                <w:sz w:val="22"/>
                <w:lang w:eastAsia="ru-RU"/>
                <w14:ligatures w14:val="none"/>
              </w:rPr>
              <w:t xml:space="preserve"> Правительства РФ от 24.10.2024 N 1429) </w:t>
            </w:r>
          </w:p>
        </w:tc>
      </w:tr>
    </w:tbl>
    <w:p w14:paraId="26A48D5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настоящие Правила; </w:t>
      </w:r>
    </w:p>
    <w:p w14:paraId="11CFDC5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г) сведения об органах, осуществляющих контроль за соблюдением настоящих Правил; </w:t>
      </w:r>
    </w:p>
    <w:p w14:paraId="6E44A7E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 перечень оказываемых услуг, форм и (или) условий их предоставления, в том числе информация о форме и порядке их оплаты; </w:t>
      </w:r>
    </w:p>
    <w:p w14:paraId="5AE95E5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е) образцы договоров купли-продажи. </w:t>
      </w:r>
    </w:p>
    <w:p w14:paraId="45D6314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5. Указанная в </w:t>
      </w:r>
      <w:hyperlink w:anchor="p144" w:history="1">
        <w:r w:rsidRPr="00FF6206">
          <w:rPr>
            <w:rFonts w:ascii="Times New Roman" w:eastAsia="Times New Roman" w:hAnsi="Times New Roman" w:cs="Times New Roman"/>
            <w:color w:val="000000" w:themeColor="text1"/>
            <w:kern w:val="0"/>
            <w:sz w:val="24"/>
            <w:szCs w:val="24"/>
            <w:lang w:eastAsia="ru-RU"/>
            <w14:ligatures w14:val="none"/>
          </w:rPr>
          <w:t>пункте 4</w:t>
        </w:r>
      </w:hyperlink>
      <w:r w:rsidRPr="00FF6206">
        <w:rPr>
          <w:rFonts w:ascii="Times New Roman" w:eastAsia="Times New Roman" w:hAnsi="Times New Roman" w:cs="Times New Roman"/>
          <w:color w:val="000000" w:themeColor="text1"/>
          <w:kern w:val="0"/>
          <w:sz w:val="24"/>
          <w:szCs w:val="24"/>
          <w:lang w:eastAsia="ru-RU"/>
          <w14:ligatures w14:val="none"/>
        </w:rPr>
        <w:t xml:space="preserve"> настоящих Правил информация помещается на информационных стендах в местах приема лома и отходов драгоценных металлов и продукции (изделий), содержащей драгоценные металлы, доступных для ознакомления сдатчикам. </w:t>
      </w:r>
    </w:p>
    <w:p w14:paraId="452CAD8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6. Приемка лома и отходов драгоценных металлов и продукции (изделий), содержащей драгоценные металлы, оформляется договором купли-продажи на бумажном носителе и (или) в электронном виде, неотъемлемой частью которого является акт приема-передачи лома и отходов драгоценных металлов и продукции (изделий), содержащей драгоценные металлы, при предъявлении документа, удостоверяющего личность сдатчика в соответствии с законодательством Российской Федерации. </w:t>
      </w:r>
    </w:p>
    <w:p w14:paraId="5E0929B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Договор купли-продажи в электронном виде должен быть подписан простой электронной подписью в соответствии с требованиями Федерального </w:t>
      </w:r>
      <w:hyperlink r:id="rId27" w:history="1">
        <w:r w:rsidRPr="00FF6206">
          <w:rPr>
            <w:rFonts w:ascii="Times New Roman" w:eastAsia="Times New Roman" w:hAnsi="Times New Roman" w:cs="Times New Roman"/>
            <w:color w:val="000000" w:themeColor="text1"/>
            <w:kern w:val="0"/>
            <w:sz w:val="24"/>
            <w:szCs w:val="24"/>
            <w:lang w:eastAsia="ru-RU"/>
            <w14:ligatures w14:val="none"/>
          </w:rPr>
          <w:t>закона</w:t>
        </w:r>
      </w:hyperlink>
      <w:r w:rsidRPr="00FF6206">
        <w:rPr>
          <w:rFonts w:ascii="Times New Roman" w:eastAsia="Times New Roman" w:hAnsi="Times New Roman" w:cs="Times New Roman"/>
          <w:color w:val="000000" w:themeColor="text1"/>
          <w:kern w:val="0"/>
          <w:sz w:val="24"/>
          <w:szCs w:val="24"/>
          <w:lang w:eastAsia="ru-RU"/>
          <w14:ligatures w14:val="none"/>
        </w:rPr>
        <w:t xml:space="preserve"> "Об электронной подписи". </w:t>
      </w:r>
    </w:p>
    <w:p w14:paraId="20925B5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договоре купли-продажи указываются: </w:t>
      </w:r>
    </w:p>
    <w:p w14:paraId="29C7479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наименование юридического лица - заготовителя, в том числе аккредитованного филиала иностранного юридического лица, или фамилия, имя, отчество (при наличии) индивидуального предпринимателя - заготовителя; </w:t>
      </w:r>
    </w:p>
    <w:p w14:paraId="5D113E2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фамилия, имя, отчество (при наличии) сдатчика с указанием реквизитов документа, удостоверяющего его личность, гражданство (для лица, не являющегося гражданином Российской Федерации), адрес регистрации по месту жительства и (или) месту пребывания; </w:t>
      </w:r>
    </w:p>
    <w:p w14:paraId="798AF62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сведения о сдаваемых ломе и отходах драгоценных металлов и продукции (изделий), содержащей драгоценные металлы (вид, наименование, краткое описание); </w:t>
      </w:r>
    </w:p>
    <w:p w14:paraId="6312EE2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наименование драгоценных металлов, находящихся в ломе и отходах драгоценных металлов и продукции (изделий), содержащей драгоценные металлы, их масса, договорная цена за грамм и стоимость; </w:t>
      </w:r>
    </w:p>
    <w:p w14:paraId="6847CEF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основание возникновения права собственности у сдатчика на сдаваемые лом и отходы драгоценных металлов и продукцию (изделия), содержащую драгоценные металлы; </w:t>
      </w:r>
    </w:p>
    <w:p w14:paraId="25DB064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общая масса принятых лома и отходов драгоценных металлов и продукции (изделий), содержащей драгоценные металлы; </w:t>
      </w:r>
    </w:p>
    <w:p w14:paraId="5E8C04D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сумма, подлежащая выплате сдатчику; </w:t>
      </w:r>
    </w:p>
    <w:p w14:paraId="3CA2976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номер и дата договора купли-продажи; </w:t>
      </w:r>
    </w:p>
    <w:p w14:paraId="4497287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подписи сторон договора. </w:t>
      </w:r>
    </w:p>
    <w:p w14:paraId="75F7C26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случае продажи лома и отходов драгоценных металлов и продукции (изделий), содержащей драгоценные металлы, не принадлежащих сдатчику, кроме документа, удостоверяющего личность сдатчика, необходимо предъявление соответствующей доверенности от собственника таких товаров. </w:t>
      </w:r>
    </w:p>
    <w:p w14:paraId="3CE9E89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Договор купли-продажи и акт приема-передачи к нему должны храниться в течение 5 лет. </w:t>
      </w:r>
    </w:p>
    <w:p w14:paraId="748C0C5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7. Приемка лома и отходов драгоценных металлов и продукции (изделий), содержащей драгоценные металлы, должна быть произведена с предварительного согласия сдатчика. </w:t>
      </w:r>
    </w:p>
    <w:p w14:paraId="3BC1731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8. Сдатчику должна быть предоставлена возможность убедиться в правильности определения массы и содержания сдаваемых им лома и отходов драгоценных металлов и продукции (изделий), содержащей драгоценные металлы. </w:t>
      </w:r>
    </w:p>
    <w:p w14:paraId="076A0AC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Сдатчик имеет право получить информацию о методиках определения массы драгоценных металлов в сданных им ломе и отходах драгоценных металлов и продукции (изделий), содержащей драгоценные металлы. </w:t>
      </w:r>
    </w:p>
    <w:p w14:paraId="0A2B8B8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9. После приемки лома и отходов драгоценных металлов и продукции (изделий), содержащей драгоценные металлы, лицо, осуществляющее приемку, оформляет акт приема-передачи и оплачивает принятые лом и отходы драгоценных металлов и продукции (изделий), содержащей драгоценные металлы.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FF6206" w:rsidRPr="00FF6206" w14:paraId="4D5AC984" w14:textId="77777777" w:rsidTr="00FF6206">
        <w:trPr>
          <w:tblCellSpacing w:w="15" w:type="dxa"/>
        </w:trPr>
        <w:tc>
          <w:tcPr>
            <w:tcW w:w="0" w:type="auto"/>
            <w:shd w:val="clear" w:color="auto" w:fill="F4F3F8"/>
            <w:vAlign w:val="center"/>
            <w:hideMark/>
          </w:tcPr>
          <w:p w14:paraId="43952FE2" w14:textId="77777777" w:rsidR="00FF6206" w:rsidRPr="00FF6206" w:rsidRDefault="00FF6206" w:rsidP="00FF6206">
            <w:pPr>
              <w:spacing w:line="288" w:lineRule="atLeast"/>
              <w:ind w:firstLine="0"/>
              <w:rPr>
                <w:rFonts w:ascii="Times New Roman" w:eastAsia="Times New Roman" w:hAnsi="Times New Roman" w:cs="Times New Roman"/>
                <w:color w:val="000000" w:themeColor="text1"/>
                <w:kern w:val="0"/>
                <w:sz w:val="22"/>
                <w:lang w:eastAsia="ru-RU"/>
                <w14:ligatures w14:val="none"/>
              </w:rPr>
            </w:pPr>
            <w:r w:rsidRPr="00FF6206">
              <w:rPr>
                <w:rFonts w:ascii="Times New Roman" w:eastAsia="Times New Roman" w:hAnsi="Times New Roman" w:cs="Times New Roman"/>
                <w:color w:val="000000" w:themeColor="text1"/>
                <w:kern w:val="0"/>
                <w:sz w:val="22"/>
                <w:lang w:eastAsia="ru-RU"/>
                <w14:ligatures w14:val="none"/>
              </w:rPr>
              <w:t xml:space="preserve">(п. 9 в ред. </w:t>
            </w:r>
            <w:hyperlink r:id="rId28" w:history="1">
              <w:r w:rsidRPr="00FF6206">
                <w:rPr>
                  <w:rFonts w:ascii="Times New Roman" w:eastAsia="Times New Roman" w:hAnsi="Times New Roman" w:cs="Times New Roman"/>
                  <w:color w:val="000000" w:themeColor="text1"/>
                  <w:kern w:val="0"/>
                  <w:sz w:val="22"/>
                  <w:lang w:eastAsia="ru-RU"/>
                  <w14:ligatures w14:val="none"/>
                </w:rPr>
                <w:t>Постановления</w:t>
              </w:r>
            </w:hyperlink>
            <w:r w:rsidRPr="00FF6206">
              <w:rPr>
                <w:rFonts w:ascii="Times New Roman" w:eastAsia="Times New Roman" w:hAnsi="Times New Roman" w:cs="Times New Roman"/>
                <w:color w:val="000000" w:themeColor="text1"/>
                <w:kern w:val="0"/>
                <w:sz w:val="22"/>
                <w:lang w:eastAsia="ru-RU"/>
                <w14:ligatures w14:val="none"/>
              </w:rPr>
              <w:t xml:space="preserve"> Правительства РФ от 24.10.2024 N 1429) </w:t>
            </w:r>
          </w:p>
        </w:tc>
      </w:tr>
    </w:tbl>
    <w:p w14:paraId="2EF1B3A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10. После выплаты сдатчику причитающейся суммы ему передаются экземпляры договора купли-продажи и акта приема-передачи, документ, подтверждающий оплату заготовителем лома и отходов драгоценных металлов и продукции (изделий), содержащей драгоценные металлы. </w:t>
      </w:r>
    </w:p>
    <w:p w14:paraId="0986F52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11. В акте приема-передачи указываются: </w:t>
      </w:r>
    </w:p>
    <w:p w14:paraId="1978867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а) наименование юридического лица - заготовителя, в том числе аккредитованного филиала иностранного юридического лица, или фамилия, имя, отчество (при наличии) индивидуального предпринимателя - заготовителя; </w:t>
      </w:r>
    </w:p>
    <w:p w14:paraId="3FCAF87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 фамилия, имя, отчество (при наличии) сдатчика с указанием реквизитов документа, удостоверяющего его личность, адрес регистрации по месту жительства и (или) месту пребывания; </w:t>
      </w:r>
    </w:p>
    <w:p w14:paraId="68A9DAE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наименование лома и отходов драгоценных металлов и продукции (изделий), содержащей драгоценные металлы; </w:t>
      </w:r>
    </w:p>
    <w:p w14:paraId="573F66D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г) наименование драгоценных металлов, находящихся в ломе и отходах драгоценных металлов и продукции (изделиях), содержащей драгоценные металлы, их масса, договорная цена за грамм и стоимость; </w:t>
      </w:r>
    </w:p>
    <w:p w14:paraId="36595CA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 общая масса принятых лома и отходов драгоценных металлов и продукции (изделий), содержащей драгоценные металлы; </w:t>
      </w:r>
    </w:p>
    <w:p w14:paraId="1D43AFD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е) сумма, подлежащая выплате сдатчику; </w:t>
      </w:r>
    </w:p>
    <w:p w14:paraId="48BD575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ж) номер и дата договора купли-продажи; </w:t>
      </w:r>
    </w:p>
    <w:p w14:paraId="22CBAF9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з) подписи сторон договора купли-продажи. </w:t>
      </w:r>
    </w:p>
    <w:p w14:paraId="7B1B322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12. Данные о расчетной массе драгоценных металлов указываются в учетных документах с точностью до: </w:t>
      </w:r>
    </w:p>
    <w:p w14:paraId="5D5FF24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для золота и металлов платиновой группы, содержащихся в продукции (изделиях): </w:t>
      </w:r>
    </w:p>
    <w:p w14:paraId="44DDC3F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 массе до 1 килограмма - 0,01 грамма; </w:t>
      </w:r>
    </w:p>
    <w:p w14:paraId="0AB49DF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 массе свыше 1 килограмма - 0,1 грамма; </w:t>
      </w:r>
    </w:p>
    <w:p w14:paraId="4E1D23D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для золота и металлов платиновой группы в ломе и отходах - 0,01 грамма; </w:t>
      </w:r>
    </w:p>
    <w:p w14:paraId="4EF596E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для серебра, содержащегося в продукции (изделиях), - 1 грамма; </w:t>
      </w:r>
    </w:p>
    <w:p w14:paraId="3EABBA1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для серебра в ломе и отходах - 1 грамма. </w:t>
      </w:r>
    </w:p>
    <w:p w14:paraId="5D0E125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Учет принятых от сдатчика лома и отходов драгоценных металлов и продукции (изделий), содержащей драгоценные металлы, ведется отдельно от ювелирных и других изделий из драгоценных металлов и (или) драгоценных камней, лома таких изделий, приобретенных в рамках осуществления деятельности по скупке у физических лиц ювелирных и других изделий из драгоценных металлов и (или) драгоценных камней, лома таких изделий. </w:t>
      </w:r>
    </w:p>
    <w:p w14:paraId="7FE175B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13. Данные о наименовании, массе и содержании драгоценных металлов, содержащихся в ломе и отходах драгоценных металлов и продукции (изделиях), содержащей драгоценные металлы, могут отражаться в акте приема-передачи на основании результатов, полученных при помощи специального оборудования и (или) технических приборов, либо сведений о содержании драгоценных металлов, указанных в технической документации (паспортах, формулярах, этикетках, руководствах по эксплуатации, справочниках), либо при отсутствии этих сведений - по данным организаций, разработчиков, изготовителей или на основе аналогов, расчетов. </w:t>
      </w:r>
    </w:p>
    <w:p w14:paraId="076E6BA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14. Информация о приобретенных заготовителем ломе и отходах драгоценных металлов и продукции (изделиях), содержащей драгоценные металлы, а также о сдатчиках </w:t>
      </w: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вносится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w:t>
      </w:r>
    </w:p>
    <w:p w14:paraId="32242AD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15. Не подлежат заготовке: </w:t>
      </w:r>
    </w:p>
    <w:p w14:paraId="308CB07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 драгоценные металлы в самородном виде, аффинированном виде, а также в минеральном сырье и продуктах переработки минерального сырья, отходах минерального сырья, а также в сплавах (кустарных слитках), полуфабрикатах, промышленных продуктах и химических соединениях, отходах производства; </w:t>
      </w:r>
    </w:p>
    <w:p w14:paraId="205B3CD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 ювелирные и другие изделия из драгоценных металлов и (или) драгоценных камней, лом таких изделий; </w:t>
      </w:r>
    </w:p>
    <w:p w14:paraId="673AF6D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полуфабрикаты ювелирного и зубопротезного производства; </w:t>
      </w:r>
    </w:p>
    <w:p w14:paraId="5C1CD9B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г) ордена и медали; </w:t>
      </w:r>
    </w:p>
    <w:p w14:paraId="59DA31F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 изделия, предусмотренные </w:t>
      </w:r>
      <w:hyperlink r:id="rId29" w:history="1">
        <w:r w:rsidRPr="00FF6206">
          <w:rPr>
            <w:rFonts w:ascii="Times New Roman" w:eastAsia="Times New Roman" w:hAnsi="Times New Roman" w:cs="Times New Roman"/>
            <w:color w:val="000000" w:themeColor="text1"/>
            <w:kern w:val="0"/>
            <w:sz w:val="24"/>
            <w:szCs w:val="24"/>
            <w:lang w:eastAsia="ru-RU"/>
            <w14:ligatures w14:val="none"/>
          </w:rPr>
          <w:t>перечнем</w:t>
        </w:r>
      </w:hyperlink>
      <w:r w:rsidRPr="00FF6206">
        <w:rPr>
          <w:rFonts w:ascii="Times New Roman" w:eastAsia="Times New Roman" w:hAnsi="Times New Roman" w:cs="Times New Roman"/>
          <w:color w:val="000000" w:themeColor="text1"/>
          <w:kern w:val="0"/>
          <w:sz w:val="24"/>
          <w:szCs w:val="24"/>
          <w:lang w:eastAsia="ru-RU"/>
          <w14:ligatures w14:val="none"/>
        </w:rPr>
        <w:t xml:space="preserve"> видов продукции, свободная реализация которых запрещена, утвержденным Указом Президента Российской Федерации от 22 февраля 1992 г. N 179 "О видах продукции (работ, услуг) и отходов производства, свободная реализация которых запрещена", содержащие драгоценные металлы и (или) драгоценные камни; </w:t>
      </w:r>
    </w:p>
    <w:p w14:paraId="22BC298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е) монеты из драгоценных металлов, прошедшие эмиссию;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FF6206" w:rsidRPr="00FF6206" w14:paraId="7AF9F649" w14:textId="77777777" w:rsidTr="00FF6206">
        <w:trPr>
          <w:tblCellSpacing w:w="15" w:type="dxa"/>
        </w:trPr>
        <w:tc>
          <w:tcPr>
            <w:tcW w:w="0" w:type="auto"/>
            <w:shd w:val="clear" w:color="auto" w:fill="F4F3F8"/>
            <w:vAlign w:val="center"/>
            <w:hideMark/>
          </w:tcPr>
          <w:p w14:paraId="2790D9A2" w14:textId="77777777" w:rsidR="00FF6206" w:rsidRPr="00FF6206" w:rsidRDefault="00FF6206" w:rsidP="00FF6206">
            <w:pPr>
              <w:spacing w:line="288" w:lineRule="atLeast"/>
              <w:ind w:firstLine="0"/>
              <w:rPr>
                <w:rFonts w:ascii="Times New Roman" w:eastAsia="Times New Roman" w:hAnsi="Times New Roman" w:cs="Times New Roman"/>
                <w:color w:val="000000" w:themeColor="text1"/>
                <w:kern w:val="0"/>
                <w:sz w:val="22"/>
                <w:lang w:eastAsia="ru-RU"/>
                <w14:ligatures w14:val="none"/>
              </w:rPr>
            </w:pPr>
            <w:r w:rsidRPr="00FF6206">
              <w:rPr>
                <w:rFonts w:ascii="Times New Roman" w:eastAsia="Times New Roman" w:hAnsi="Times New Roman" w:cs="Times New Roman"/>
                <w:color w:val="000000" w:themeColor="text1"/>
                <w:kern w:val="0"/>
                <w:sz w:val="22"/>
                <w:lang w:eastAsia="ru-RU"/>
                <w14:ligatures w14:val="none"/>
              </w:rPr>
              <w:t xml:space="preserve">(в ред. </w:t>
            </w:r>
            <w:hyperlink r:id="rId30" w:history="1">
              <w:r w:rsidRPr="00FF6206">
                <w:rPr>
                  <w:rFonts w:ascii="Times New Roman" w:eastAsia="Times New Roman" w:hAnsi="Times New Roman" w:cs="Times New Roman"/>
                  <w:color w:val="000000" w:themeColor="text1"/>
                  <w:kern w:val="0"/>
                  <w:sz w:val="22"/>
                  <w:lang w:eastAsia="ru-RU"/>
                  <w14:ligatures w14:val="none"/>
                </w:rPr>
                <w:t>Постановления</w:t>
              </w:r>
            </w:hyperlink>
            <w:r w:rsidRPr="00FF6206">
              <w:rPr>
                <w:rFonts w:ascii="Times New Roman" w:eastAsia="Times New Roman" w:hAnsi="Times New Roman" w:cs="Times New Roman"/>
                <w:color w:val="000000" w:themeColor="text1"/>
                <w:kern w:val="0"/>
                <w:sz w:val="22"/>
                <w:lang w:eastAsia="ru-RU"/>
                <w14:ligatures w14:val="none"/>
              </w:rPr>
              <w:t xml:space="preserve"> Правительства РФ от 24.10.2024 N 1429) </w:t>
            </w:r>
          </w:p>
        </w:tc>
      </w:tr>
    </w:tbl>
    <w:p w14:paraId="626A57F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ж) изделия производственно-технического назначения (промышленные машины, станки, оборудование, приборы, инструменты, электронная техника, средства связи, пускорегулирующие устройства и устройства автоматики, электрические устройства, катализаторы промышленные, медицинская техника и оборудование, стеклоплавильные устройства, тигли, катализаторные сетки, лабораторная посуда, средства охраны и безопасности и извлеченные из них комплектующие детали, узлы, содержащие драгоценные металлы), не включенные в перечень продукции (изделий), содержащей драгоценные металлы, приведенный в </w:t>
      </w:r>
      <w:hyperlink w:anchor="p220" w:history="1">
        <w:r w:rsidRPr="00FF6206">
          <w:rPr>
            <w:rFonts w:ascii="Times New Roman" w:eastAsia="Times New Roman" w:hAnsi="Times New Roman" w:cs="Times New Roman"/>
            <w:color w:val="000000" w:themeColor="text1"/>
            <w:kern w:val="0"/>
            <w:sz w:val="24"/>
            <w:szCs w:val="24"/>
            <w:lang w:eastAsia="ru-RU"/>
            <w14:ligatures w14:val="none"/>
          </w:rPr>
          <w:t>приложении</w:t>
        </w:r>
      </w:hyperlink>
      <w:r w:rsidRPr="00FF6206">
        <w:rPr>
          <w:rFonts w:ascii="Times New Roman" w:eastAsia="Times New Roman" w:hAnsi="Times New Roman" w:cs="Times New Roman"/>
          <w:color w:val="000000" w:themeColor="text1"/>
          <w:kern w:val="0"/>
          <w:sz w:val="24"/>
          <w:szCs w:val="24"/>
          <w:lang w:eastAsia="ru-RU"/>
          <w14:ligatures w14:val="none"/>
        </w:rPr>
        <w:t xml:space="preserve"> к настоящим Правилам; </w:t>
      </w:r>
    </w:p>
    <w:p w14:paraId="24BC712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з) автомобильные каталитические нейтрализаторы, подвергшиеся механическому воздействию (дробление, помол, толчение, перетирание), приведшему к измельченному состоянию материала, имеющему однородный гранулометрический состав, доля которого составляет 10 процентов и более от общей массы каталитического нейтрализатора, и (или) подвергшиеся воздействию путем использования химических и (или) металлургических процессов. </w:t>
      </w:r>
    </w:p>
    <w:p w14:paraId="6C4C916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16. Принятые лом и отходы драгоценных металлов и продукция (изделия), содержащая драгоценные металлы, после их оплаты возврату не подлежат. </w:t>
      </w:r>
    </w:p>
    <w:p w14:paraId="5073A9E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17. Распоряжение приобретенными ломом и отходами драгоценных металлов осуществляется в порядке, установленном </w:t>
      </w:r>
      <w:hyperlink r:id="rId31" w:history="1">
        <w:r w:rsidRPr="00FF6206">
          <w:rPr>
            <w:rFonts w:ascii="Times New Roman" w:eastAsia="Times New Roman" w:hAnsi="Times New Roman" w:cs="Times New Roman"/>
            <w:color w:val="000000" w:themeColor="text1"/>
            <w:kern w:val="0"/>
            <w:sz w:val="24"/>
            <w:szCs w:val="24"/>
            <w:lang w:eastAsia="ru-RU"/>
            <w14:ligatures w14:val="none"/>
          </w:rPr>
          <w:t>пунктом 1.1 статьи 20</w:t>
        </w:r>
      </w:hyperlink>
      <w:r w:rsidRPr="00FF6206">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"О драгоценных металлах и драгоценных камнях". </w:t>
      </w:r>
    </w:p>
    <w:p w14:paraId="004B1D9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18. Заготовитель обязан иметь книгу отзывов и предложений, которая предоставляется сдатчику по его требованию. </w:t>
      </w:r>
    </w:p>
    <w:p w14:paraId="5CBB666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Заготовитель обязан направить сдатчику ответ на претензию в течение 10 дней со дня ее получения. </w:t>
      </w:r>
    </w:p>
    <w:p w14:paraId="1C534B0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Ответ направляется любым способом, позволяющим зафиксировать факт направления ответа и его получения сдатчиком. </w:t>
      </w:r>
    </w:p>
    <w:p w14:paraId="4271AE0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Заготовитель обязан довести до сведения сдатчика порядок рассмотрения претензий и адрес для направления сдатчиком претензии. </w:t>
      </w:r>
    </w:p>
    <w:p w14:paraId="1E2DE04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 </w:t>
      </w:r>
      <w:proofErr w:type="spellStart"/>
      <w:r w:rsidRPr="00FF6206">
        <w:rPr>
          <w:rFonts w:ascii="Times New Roman" w:eastAsia="Times New Roman" w:hAnsi="Times New Roman" w:cs="Times New Roman"/>
          <w:color w:val="000000" w:themeColor="text1"/>
          <w:kern w:val="0"/>
          <w:sz w:val="24"/>
          <w:szCs w:val="24"/>
          <w:lang w:eastAsia="ru-RU"/>
          <w14:ligatures w14:val="none"/>
        </w:rPr>
        <w:t>недоведении</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заготовителем до сведения сдатчика информации об адресе для направления претензии такие претензии сдатчика, направленные по адресу фактического осуществления деятельности по заготовке лома и отходов драгоценных металлов и продукции (изделий), содержащей драгоценные металлы, считаются полученными заготовителем. </w:t>
      </w:r>
    </w:p>
    <w:p w14:paraId="610254FE"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31837382"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1AF316E6"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7AC232C5"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072298C5"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554B71F1"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Приложение </w:t>
      </w:r>
    </w:p>
    <w:p w14:paraId="4A5F031E"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 Правилам осуществления заготовки </w:t>
      </w:r>
    </w:p>
    <w:p w14:paraId="3A076433"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лома и отходов драгоценных металлов </w:t>
      </w:r>
    </w:p>
    <w:p w14:paraId="489BCB3F"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и продукции (изделий), содержащей </w:t>
      </w:r>
    </w:p>
    <w:p w14:paraId="1BD11E1C"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драгоценные металлы </w:t>
      </w:r>
    </w:p>
    <w:p w14:paraId="407CD311" w14:textId="77777777" w:rsidR="00FF6206" w:rsidRPr="00FF6206" w:rsidRDefault="00FF6206" w:rsidP="00FF6206">
      <w:pPr>
        <w:ind w:firstLine="0"/>
        <w:jc w:val="center"/>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0FBA042D" w14:textId="77777777"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5" w:name="p220"/>
      <w:bookmarkEnd w:id="5"/>
      <w:r w:rsidRPr="00FF6206">
        <w:rPr>
          <w:rFonts w:ascii="Arial" w:eastAsia="Times New Roman" w:hAnsi="Arial" w:cs="Arial"/>
          <w:b/>
          <w:bCs/>
          <w:color w:val="000000" w:themeColor="text1"/>
          <w:kern w:val="0"/>
          <w:sz w:val="24"/>
          <w:szCs w:val="24"/>
          <w:lang w:eastAsia="ru-RU"/>
          <w14:ligatures w14:val="none"/>
        </w:rPr>
        <w:t xml:space="preserve">ПЕРЕЧЕНЬ ПРОДУКЦИИ (ИЗДЕЛИЙ), СОДЕРЖАЩЕЙ ДРАГОЦЕННЫЕ МЕТАЛЛЫ </w:t>
      </w:r>
    </w:p>
    <w:p w14:paraId="6E3EF362"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000BE9EC"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 Аудиотехника: </w:t>
      </w:r>
    </w:p>
    <w:p w14:paraId="6419A4D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акустические системы; </w:t>
      </w:r>
    </w:p>
    <w:p w14:paraId="46D5254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диктофоны; </w:t>
      </w:r>
    </w:p>
    <w:p w14:paraId="7A04924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магнитолы; </w:t>
      </w:r>
    </w:p>
    <w:p w14:paraId="1C6C741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магнитофоны; </w:t>
      </w:r>
    </w:p>
    <w:p w14:paraId="07ADE56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музыкальные центры; </w:t>
      </w:r>
    </w:p>
    <w:p w14:paraId="35476F5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радиолы; </w:t>
      </w:r>
    </w:p>
    <w:p w14:paraId="108780A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радиоприемники; </w:t>
      </w:r>
    </w:p>
    <w:p w14:paraId="395E450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ресиверы; </w:t>
      </w:r>
    </w:p>
    <w:p w14:paraId="708BF62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смарт-динамики (умные колонки); </w:t>
      </w:r>
    </w:p>
    <w:p w14:paraId="446E849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тюнеры; </w:t>
      </w:r>
    </w:p>
    <w:p w14:paraId="5EE07F3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усилители. </w:t>
      </w:r>
    </w:p>
    <w:p w14:paraId="657D91A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2. Бытовая техника: </w:t>
      </w:r>
    </w:p>
    <w:p w14:paraId="1D49E61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аэрогрили; </w:t>
      </w:r>
    </w:p>
    <w:p w14:paraId="370C2D0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блендеры; </w:t>
      </w:r>
    </w:p>
    <w:p w14:paraId="69288CB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блинницы; </w:t>
      </w:r>
    </w:p>
    <w:p w14:paraId="53AADEC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lastRenderedPageBreak/>
        <w:t>бутербродницы</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5D3289F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вафельницы; </w:t>
      </w:r>
    </w:p>
    <w:p w14:paraId="76E459C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воздухоочистители электрические бытовые; </w:t>
      </w:r>
    </w:p>
    <w:p w14:paraId="3154B08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вытяжки кухонные; </w:t>
      </w:r>
    </w:p>
    <w:p w14:paraId="1904524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комбайны кухонные; </w:t>
      </w:r>
    </w:p>
    <w:p w14:paraId="55D4581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кофеварки; </w:t>
      </w:r>
    </w:p>
    <w:p w14:paraId="4E4420F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кофемашины; </w:t>
      </w:r>
    </w:p>
    <w:p w14:paraId="26B2009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машины посудомоечные; </w:t>
      </w:r>
    </w:p>
    <w:p w14:paraId="15CE998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машины стиральные; </w:t>
      </w:r>
    </w:p>
    <w:p w14:paraId="31E4614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миксеры; </w:t>
      </w:r>
    </w:p>
    <w:p w14:paraId="2174B21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мини-печи; </w:t>
      </w:r>
    </w:p>
    <w:p w14:paraId="14E0F94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мороженицы; </w:t>
      </w:r>
    </w:p>
    <w:p w14:paraId="15C7888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мультиварки; </w:t>
      </w:r>
    </w:p>
    <w:p w14:paraId="22CDB9A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панели варочные; </w:t>
      </w:r>
    </w:p>
    <w:p w14:paraId="4957F2E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печи микроволновые; </w:t>
      </w:r>
    </w:p>
    <w:p w14:paraId="4E0DE9A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плиты кухонные; </w:t>
      </w:r>
    </w:p>
    <w:p w14:paraId="06C9507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попкорницы</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7420797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пылесосы электрические; </w:t>
      </w:r>
    </w:p>
    <w:p w14:paraId="1CE07F5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сушилки для овощей и фруктов; </w:t>
      </w:r>
    </w:p>
    <w:p w14:paraId="6B8297A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термопоты</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0C00DA7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тостеры; </w:t>
      </w:r>
    </w:p>
    <w:p w14:paraId="17C9667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точилки для ножей; </w:t>
      </w:r>
    </w:p>
    <w:p w14:paraId="246D94C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фритюрницы; </w:t>
      </w:r>
    </w:p>
    <w:p w14:paraId="1AF1D8E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хлебопечи; </w:t>
      </w:r>
    </w:p>
    <w:p w14:paraId="4B1A253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холодильное оборудование; </w:t>
      </w:r>
    </w:p>
    <w:p w14:paraId="4512F4B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чайники электрические; </w:t>
      </w:r>
    </w:p>
    <w:p w14:paraId="0342F7B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шкафы духовые; </w:t>
      </w:r>
    </w:p>
    <w:p w14:paraId="3B26A65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электродуховки встраиваемые; </w:t>
      </w:r>
    </w:p>
    <w:p w14:paraId="54C71BB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электрогрили; </w:t>
      </w:r>
    </w:p>
    <w:p w14:paraId="757E0A7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электрокастрюли</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7F65A8F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электросковороды</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7A10DFA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электроутюги; </w:t>
      </w:r>
    </w:p>
    <w:p w14:paraId="7461F41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электрошашлычницы; </w:t>
      </w:r>
    </w:p>
    <w:p w14:paraId="6CDE2D7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яйцеварки. </w:t>
      </w:r>
    </w:p>
    <w:p w14:paraId="2283D62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3. Вентиляционное оборудование. </w:t>
      </w:r>
    </w:p>
    <w:p w14:paraId="36BA48A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4. Видеотехника: </w:t>
      </w:r>
    </w:p>
    <w:p w14:paraId="23818C3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видеокамеры; </w:t>
      </w:r>
    </w:p>
    <w:p w14:paraId="3BEC6B7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видеомагнитофоны; </w:t>
      </w:r>
    </w:p>
    <w:p w14:paraId="77E2FC5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видеоплееры. </w:t>
      </w:r>
    </w:p>
    <w:p w14:paraId="59F735C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5. Водонагревательное оборудование. </w:t>
      </w:r>
    </w:p>
    <w:p w14:paraId="7BD5DDB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6. Демонстрационное оборудование: </w:t>
      </w:r>
    </w:p>
    <w:p w14:paraId="56A8977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графопроекторы</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1CC6A69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диапроекторы; </w:t>
      </w:r>
    </w:p>
    <w:p w14:paraId="0BF1AED9"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документ-камеры; </w:t>
      </w:r>
    </w:p>
    <w:p w14:paraId="51CD72F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gramStart"/>
      <w:r w:rsidRPr="00FF6206">
        <w:rPr>
          <w:rFonts w:ascii="Times New Roman" w:eastAsia="Times New Roman" w:hAnsi="Times New Roman" w:cs="Times New Roman"/>
          <w:color w:val="000000" w:themeColor="text1"/>
          <w:kern w:val="0"/>
          <w:sz w:val="24"/>
          <w:szCs w:val="24"/>
          <w:lang w:eastAsia="ru-RU"/>
          <w14:ligatures w14:val="none"/>
        </w:rPr>
        <w:t>мультимедиа-проекторы</w:t>
      </w:r>
      <w:proofErr w:type="gram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51BFD65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оверхед</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-проекторы. </w:t>
      </w:r>
    </w:p>
    <w:p w14:paraId="478F211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7. Зажигалки. </w:t>
      </w:r>
    </w:p>
    <w:p w14:paraId="58F687B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8. Измерительные приборы и оборудование. </w:t>
      </w:r>
    </w:p>
    <w:p w14:paraId="04C14F1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9. Кинематографическое оборудование: </w:t>
      </w:r>
    </w:p>
    <w:p w14:paraId="07034C5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кинокамеры (аппараты киносъемочные); </w:t>
      </w:r>
    </w:p>
    <w:p w14:paraId="2494878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кинопроекторы; </w:t>
      </w:r>
    </w:p>
    <w:p w14:paraId="71207C1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киноустановки. </w:t>
      </w:r>
    </w:p>
    <w:p w14:paraId="0646739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10. Кондиционеры и сплит-системы. </w:t>
      </w:r>
    </w:p>
    <w:p w14:paraId="57CC9EC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11. Кино-, фото- и </w:t>
      </w:r>
      <w:proofErr w:type="spellStart"/>
      <w:r w:rsidRPr="00FF6206">
        <w:rPr>
          <w:rFonts w:ascii="Times New Roman" w:eastAsia="Times New Roman" w:hAnsi="Times New Roman" w:cs="Times New Roman"/>
          <w:color w:val="000000" w:themeColor="text1"/>
          <w:kern w:val="0"/>
          <w:sz w:val="24"/>
          <w:szCs w:val="24"/>
          <w:lang w:eastAsia="ru-RU"/>
          <w14:ligatures w14:val="none"/>
        </w:rPr>
        <w:t>рентгенматериалы</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5FF4F47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12. Компьютерная техника, офисная оргтехника и оборудование: </w:t>
      </w:r>
    </w:p>
    <w:p w14:paraId="53544D5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блоки питания; </w:t>
      </w:r>
    </w:p>
    <w:p w14:paraId="64277B4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игровые приставки (игровые консоли); </w:t>
      </w:r>
    </w:p>
    <w:p w14:paraId="59B09AD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калькуляторы; </w:t>
      </w:r>
    </w:p>
    <w:p w14:paraId="6730503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коммутаторы; </w:t>
      </w:r>
    </w:p>
    <w:p w14:paraId="438142D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компьютеры; </w:t>
      </w:r>
    </w:p>
    <w:p w14:paraId="50EE002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компьютерная клавиатура; </w:t>
      </w:r>
    </w:p>
    <w:p w14:paraId="5589C8E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комплектующие; </w:t>
      </w:r>
    </w:p>
    <w:p w14:paraId="21ECA70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копировально-множительная техника; </w:t>
      </w:r>
    </w:p>
    <w:p w14:paraId="0ED1577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маршрутизаторы; </w:t>
      </w:r>
    </w:p>
    <w:p w14:paraId="1016585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lastRenderedPageBreak/>
        <w:t>медиаконвертеры</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4447B3B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модемы; </w:t>
      </w:r>
    </w:p>
    <w:p w14:paraId="0DC6FAA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мониторы; </w:t>
      </w:r>
    </w:p>
    <w:p w14:paraId="2589C95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многофункциональные устройства; </w:t>
      </w:r>
    </w:p>
    <w:p w14:paraId="31FD895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накопители данных; </w:t>
      </w:r>
    </w:p>
    <w:p w14:paraId="668B733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периферийные устройства, сетевое оборудование; </w:t>
      </w:r>
    </w:p>
    <w:p w14:paraId="0ECF512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печатающая техника; </w:t>
      </w:r>
    </w:p>
    <w:p w14:paraId="4268448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серверы; </w:t>
      </w:r>
    </w:p>
    <w:p w14:paraId="35195A8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телефонные устройства; </w:t>
      </w:r>
    </w:p>
    <w:p w14:paraId="28B2364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усилители GSM сигналов (репитеры); </w:t>
      </w:r>
    </w:p>
    <w:p w14:paraId="57D8D75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устройства для чтения электронных книг; </w:t>
      </w:r>
    </w:p>
    <w:p w14:paraId="34CB3D5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факсимильные аппараты; </w:t>
      </w:r>
    </w:p>
    <w:p w14:paraId="73FD06A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шредеры; </w:t>
      </w:r>
    </w:p>
    <w:p w14:paraId="4CF5ED0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электронные переводчики. </w:t>
      </w:r>
    </w:p>
    <w:p w14:paraId="1193A2E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13. Котлы отопительные. </w:t>
      </w:r>
    </w:p>
    <w:p w14:paraId="67DC4A1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14. Настольные </w:t>
      </w:r>
      <w:proofErr w:type="spellStart"/>
      <w:r w:rsidRPr="00FF6206">
        <w:rPr>
          <w:rFonts w:ascii="Times New Roman" w:eastAsia="Times New Roman" w:hAnsi="Times New Roman" w:cs="Times New Roman"/>
          <w:color w:val="000000" w:themeColor="text1"/>
          <w:kern w:val="0"/>
          <w:sz w:val="24"/>
          <w:szCs w:val="24"/>
          <w:lang w:eastAsia="ru-RU"/>
          <w14:ligatures w14:val="none"/>
        </w:rPr>
        <w:t>материалообрабатывающие</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станки. </w:t>
      </w:r>
    </w:p>
    <w:p w14:paraId="0912F84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15. Настольные швейные машины и приспособления. </w:t>
      </w:r>
    </w:p>
    <w:p w14:paraId="37CA62F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16. Очистители и увлажнители воздуха. </w:t>
      </w:r>
    </w:p>
    <w:p w14:paraId="6A42EAD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17. Счетчики и системы учета - счетчики газа, электрической энергии, тепла, учета расхода воды. </w:t>
      </w:r>
    </w:p>
    <w:p w14:paraId="2438A09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18. Телевизоры: </w:t>
      </w:r>
    </w:p>
    <w:p w14:paraId="2B7569D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пульты дистанционного управления; </w:t>
      </w:r>
    </w:p>
    <w:p w14:paraId="526A44A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ресиверы (приемники, тюнеры, приставки) цифрового телевидения; </w:t>
      </w:r>
    </w:p>
    <w:p w14:paraId="51D8BBE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телевизоры жидкокристаллические; </w:t>
      </w:r>
    </w:p>
    <w:p w14:paraId="02AE0CE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телевизоры кинескопные; </w:t>
      </w:r>
    </w:p>
    <w:p w14:paraId="6A30B36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телевизоры плазменные. </w:t>
      </w:r>
    </w:p>
    <w:p w14:paraId="69607CC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19. Телефоны сотовые: </w:t>
      </w:r>
    </w:p>
    <w:p w14:paraId="35A075ED"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смартфоны; </w:t>
      </w:r>
    </w:p>
    <w:p w14:paraId="67D8DA7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телефоны сотовые кнопочные. </w:t>
      </w:r>
    </w:p>
    <w:p w14:paraId="0540F69F"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20. Фототехника (фотоаппараты). </w:t>
      </w:r>
    </w:p>
    <w:p w14:paraId="2841F5E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21. Электроинструмент. </w:t>
      </w:r>
    </w:p>
    <w:p w14:paraId="05824A2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22. Прочая продукция: </w:t>
      </w:r>
    </w:p>
    <w:p w14:paraId="7262667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коммутационные устройства: </w:t>
      </w:r>
    </w:p>
    <w:p w14:paraId="4402EAC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выключатели и их комплектующие, автоматы защиты сети, заземлители, отделители, разъединители, переключатели, пускатели и комплектующие к ним, контакты и контакт-детали, реле общепромышленные и слаботочные, соединители, переходы, аттенюаторы и кабельные сборки СВЧ, кабельные изделия, провода электрические, жгуты электрические; </w:t>
      </w:r>
    </w:p>
    <w:p w14:paraId="3EF6C491"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электронные компоненты: </w:t>
      </w:r>
    </w:p>
    <w:p w14:paraId="1BDFBF7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диоды полупроводниковые, конденсаторы, фильтры и емкостные элементы, микросхемы интегральные (в том числе импортные), резисторы, тиристоры, изделия СВЧ (электровакуумные, квантовые, кварцевые), трансформаторы силовые, радиолампы; </w:t>
      </w:r>
    </w:p>
    <w:p w14:paraId="71C0714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автомобильная электроника: </w:t>
      </w:r>
    </w:p>
    <w:p w14:paraId="7EC663B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магнитолы и радиоприемники автомобильные, штатные головные устройства для автомобилей, автомобильные электромеханические часы, генераторы, стартеры, датчики, измерительные приборы, осветительные приборы, платы и микросхемы, жгуты, провода; </w:t>
      </w:r>
    </w:p>
    <w:p w14:paraId="1BED5DA5"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электронный блок управления автомобильный, свечи зажигания автомобильные, свечи накаливания автомобильные, кислородные датчики автомобильные; </w:t>
      </w:r>
    </w:p>
    <w:p w14:paraId="7C2E52E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автомобильные каталитические нейтрализаторы; </w:t>
      </w:r>
    </w:p>
    <w:p w14:paraId="182EC76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сажевые фильтры. </w:t>
      </w:r>
    </w:p>
    <w:p w14:paraId="55A4747D"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2115B07C"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58204D0D"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6A38DAEA" w14:textId="77777777" w:rsid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165D7006"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1D9012D"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DE49205"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AC24D8E"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1156AA8"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B174EA3"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3440058"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3A34FA9"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CDE359F"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9E310F5"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BFF8327"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253D203"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0CE1D1BB"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8007B6E"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5B57442"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2A6E915"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4171592"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931021C"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0C402FA9"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155F687"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18FFBF8A"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5E858ECE" w14:textId="77777777" w:rsidR="00791371"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3C8EF78D" w14:textId="77777777" w:rsidR="00791371" w:rsidRPr="00FF6206" w:rsidRDefault="00791371"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22333221"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2116DDC7"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Утверждены </w:t>
      </w:r>
    </w:p>
    <w:p w14:paraId="0546E134"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постановлением Правительства </w:t>
      </w:r>
    </w:p>
    <w:p w14:paraId="0B3A4D6D"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56B917A7" w14:textId="77777777" w:rsidR="00FF6206" w:rsidRPr="00FF6206" w:rsidRDefault="00FF6206" w:rsidP="00FF6206">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от 17 мая 2024 г. N 616 </w:t>
      </w:r>
    </w:p>
    <w:p w14:paraId="15CD3F55" w14:textId="77777777" w:rsidR="00FF6206" w:rsidRPr="00FF6206" w:rsidRDefault="00FF6206" w:rsidP="00FF6206">
      <w:pPr>
        <w:ind w:firstLine="0"/>
        <w:jc w:val="center"/>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6606EF7A" w14:textId="62D71A66" w:rsidR="00FF6206" w:rsidRPr="00FF6206" w:rsidRDefault="00FF6206" w:rsidP="00FF6206">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6" w:name="p352"/>
      <w:bookmarkEnd w:id="6"/>
      <w:r w:rsidRPr="00FF6206">
        <w:rPr>
          <w:rFonts w:ascii="Arial" w:eastAsia="Times New Roman" w:hAnsi="Arial" w:cs="Arial"/>
          <w:b/>
          <w:bCs/>
          <w:color w:val="000000" w:themeColor="text1"/>
          <w:kern w:val="0"/>
          <w:sz w:val="24"/>
          <w:szCs w:val="24"/>
          <w:lang w:eastAsia="ru-RU"/>
          <w14:ligatures w14:val="none"/>
        </w:rPr>
        <w:t xml:space="preserve">ИЗМЕНЕНИЯ, КОТОРЫЕ ВНОСЯТСЯ В ПОСТАНОВЛЕНИЕ ПРАВИТЕЛЬСТВА РОССИЙСКОЙ ФЕДЕРАЦИИ ОТ 31 ДЕКАБРЯ 2020 Г. N 2463 </w:t>
      </w:r>
    </w:p>
    <w:p w14:paraId="331E19A7"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24CAD896" w14:textId="77777777" w:rsidR="00FF6206" w:rsidRPr="00FF6206" w:rsidRDefault="00FF6206" w:rsidP="00FF6206">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1. В </w:t>
      </w:r>
      <w:hyperlink r:id="rId32" w:history="1">
        <w:r w:rsidRPr="00FF6206">
          <w:rPr>
            <w:rFonts w:ascii="Times New Roman" w:eastAsia="Times New Roman" w:hAnsi="Times New Roman" w:cs="Times New Roman"/>
            <w:color w:val="000000" w:themeColor="text1"/>
            <w:kern w:val="0"/>
            <w:sz w:val="24"/>
            <w:szCs w:val="24"/>
            <w:lang w:eastAsia="ru-RU"/>
            <w14:ligatures w14:val="none"/>
          </w:rPr>
          <w:t>Правилах</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продажи товаров по договору розничной купли-продажи, утвержденных указанным постановлением: </w:t>
      </w:r>
    </w:p>
    <w:p w14:paraId="14E3BFD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а) </w:t>
      </w:r>
      <w:hyperlink r:id="rId33" w:history="1">
        <w:r w:rsidRPr="00FF6206">
          <w:rPr>
            <w:rFonts w:ascii="Times New Roman" w:eastAsia="Times New Roman" w:hAnsi="Times New Roman" w:cs="Times New Roman"/>
            <w:color w:val="000000" w:themeColor="text1"/>
            <w:kern w:val="0"/>
            <w:sz w:val="24"/>
            <w:szCs w:val="24"/>
            <w:lang w:eastAsia="ru-RU"/>
            <w14:ligatures w14:val="none"/>
          </w:rPr>
          <w:t>пункт 32</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после слов "(или) драгоценных камней" дополнить словами ", инвестиционных драгоценных металлов, монет из драгоценных металлов"; </w:t>
      </w:r>
    </w:p>
    <w:p w14:paraId="0042A02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б) в </w:t>
      </w:r>
      <w:hyperlink r:id="rId34" w:history="1">
        <w:r w:rsidRPr="00FF6206">
          <w:rPr>
            <w:rFonts w:ascii="Times New Roman" w:eastAsia="Times New Roman" w:hAnsi="Times New Roman" w:cs="Times New Roman"/>
            <w:color w:val="000000" w:themeColor="text1"/>
            <w:kern w:val="0"/>
            <w:sz w:val="24"/>
            <w:szCs w:val="24"/>
            <w:lang w:eastAsia="ru-RU"/>
            <w14:ligatures w14:val="none"/>
          </w:rPr>
          <w:t>разделе II</w:t>
        </w:r>
      </w:hyperlink>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1706A8E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w:t>
      </w:r>
      <w:hyperlink r:id="rId35" w:history="1">
        <w:r w:rsidRPr="00FF6206">
          <w:rPr>
            <w:rFonts w:ascii="Times New Roman" w:eastAsia="Times New Roman" w:hAnsi="Times New Roman" w:cs="Times New Roman"/>
            <w:color w:val="000000" w:themeColor="text1"/>
            <w:kern w:val="0"/>
            <w:sz w:val="24"/>
            <w:szCs w:val="24"/>
            <w:lang w:eastAsia="ru-RU"/>
            <w14:ligatures w14:val="none"/>
          </w:rPr>
          <w:t>наименовании</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подраздела "Особенности продажи ювелирных и других изделий из драгоценных металлов и (или) драгоценных камней" слова "ювелирных и других изделий из драгоценных металлов и (или) драгоценных камней" заменить словами "драгоценных металлов и драгоценных камней"; </w:t>
      </w:r>
    </w:p>
    <w:p w14:paraId="75894F6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36" w:history="1">
        <w:r w:rsidRPr="00FF6206">
          <w:rPr>
            <w:rFonts w:ascii="Times New Roman" w:eastAsia="Times New Roman" w:hAnsi="Times New Roman" w:cs="Times New Roman"/>
            <w:color w:val="000000" w:themeColor="text1"/>
            <w:kern w:val="0"/>
            <w:sz w:val="24"/>
            <w:szCs w:val="24"/>
            <w:lang w:eastAsia="ru-RU"/>
            <w14:ligatures w14:val="none"/>
          </w:rPr>
          <w:t>пункт 46</w:t>
        </w:r>
      </w:hyperlink>
      <w:r w:rsidRPr="00FF6206">
        <w:rPr>
          <w:rFonts w:ascii="Times New Roman" w:eastAsia="Times New Roman" w:hAnsi="Times New Roman" w:cs="Times New Roman"/>
          <w:color w:val="000000" w:themeColor="text1"/>
          <w:kern w:val="0"/>
          <w:sz w:val="24"/>
          <w:szCs w:val="24"/>
          <w:lang w:eastAsia="ru-RU"/>
          <w14:ligatures w14:val="none"/>
        </w:rPr>
        <w:t xml:space="preserve"> дополнить абзацами следующего содержания: </w:t>
      </w:r>
    </w:p>
    <w:p w14:paraId="2FB7E2D7"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"Продажа инвестиционных драгоценных металлов осуществляется только при наличии паспорта или сертификата на каждый слиток. </w:t>
      </w:r>
    </w:p>
    <w:p w14:paraId="3C86159E" w14:textId="77777777" w:rsidR="00FF6206" w:rsidRPr="00FF6206" w:rsidRDefault="00FF6206" w:rsidP="00FF6206">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FF6206">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FF6206" w:rsidRPr="00FF6206" w14:paraId="10C1CAFB" w14:textId="77777777" w:rsidTr="00FF6206">
        <w:trPr>
          <w:tblCellSpacing w:w="15" w:type="dxa"/>
        </w:trPr>
        <w:tc>
          <w:tcPr>
            <w:tcW w:w="0" w:type="auto"/>
            <w:shd w:val="clear" w:color="auto" w:fill="F4F3F8"/>
            <w:vAlign w:val="center"/>
            <w:hideMark/>
          </w:tcPr>
          <w:p w14:paraId="7EF81B1F" w14:textId="50F469E3" w:rsidR="00FF6206" w:rsidRPr="00FF6206" w:rsidRDefault="00791371" w:rsidP="00FF6206">
            <w:pPr>
              <w:ind w:firstLine="0"/>
              <w:jc w:val="left"/>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П</w:t>
            </w:r>
            <w:r w:rsidR="00FF6206" w:rsidRPr="00FF6206">
              <w:rPr>
                <w:rFonts w:ascii="Times New Roman" w:eastAsia="Times New Roman" w:hAnsi="Times New Roman" w:cs="Times New Roman"/>
                <w:color w:val="000000" w:themeColor="text1"/>
                <w:kern w:val="0"/>
                <w:sz w:val="24"/>
                <w:szCs w:val="24"/>
                <w:lang w:eastAsia="ru-RU"/>
                <w14:ligatures w14:val="none"/>
              </w:rPr>
              <w:t xml:space="preserve">римечание. </w:t>
            </w:r>
          </w:p>
          <w:p w14:paraId="0F357478" w14:textId="77777777" w:rsidR="00FF6206" w:rsidRPr="00FF6206" w:rsidRDefault="00FF6206" w:rsidP="00FF6206">
            <w:pPr>
              <w:ind w:firstLine="0"/>
              <w:jc w:val="left"/>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Абз</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5 </w:t>
            </w:r>
            <w:proofErr w:type="spellStart"/>
            <w:r w:rsidRPr="00FF6206">
              <w:rPr>
                <w:rFonts w:ascii="Times New Roman" w:eastAsia="Times New Roman" w:hAnsi="Times New Roman" w:cs="Times New Roman"/>
                <w:color w:val="000000" w:themeColor="text1"/>
                <w:kern w:val="0"/>
                <w:sz w:val="24"/>
                <w:szCs w:val="24"/>
                <w:lang w:eastAsia="ru-RU"/>
                <w14:ligatures w14:val="none"/>
              </w:rPr>
              <w:t>пп</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"б" п. 1 </w:t>
            </w:r>
            <w:hyperlink w:anchor="p24" w:history="1">
              <w:r w:rsidRPr="00FF6206">
                <w:rPr>
                  <w:rFonts w:ascii="Times New Roman" w:eastAsia="Times New Roman" w:hAnsi="Times New Roman" w:cs="Times New Roman"/>
                  <w:color w:val="000000" w:themeColor="text1"/>
                  <w:kern w:val="0"/>
                  <w:sz w:val="24"/>
                  <w:szCs w:val="24"/>
                  <w:lang w:eastAsia="ru-RU"/>
                  <w14:ligatures w14:val="none"/>
                </w:rPr>
                <w:t>вступает</w:t>
              </w:r>
            </w:hyperlink>
            <w:r w:rsidRPr="00FF6206">
              <w:rPr>
                <w:rFonts w:ascii="Times New Roman" w:eastAsia="Times New Roman" w:hAnsi="Times New Roman" w:cs="Times New Roman"/>
                <w:color w:val="000000" w:themeColor="text1"/>
                <w:kern w:val="0"/>
                <w:sz w:val="24"/>
                <w:szCs w:val="24"/>
                <w:lang w:eastAsia="ru-RU"/>
                <w14:ligatures w14:val="none"/>
              </w:rPr>
              <w:t xml:space="preserve"> в силу с 01.09.2025. </w:t>
            </w:r>
          </w:p>
        </w:tc>
      </w:tr>
    </w:tbl>
    <w:p w14:paraId="7594B92D" w14:textId="77777777" w:rsidR="00FF6206" w:rsidRPr="00FF6206" w:rsidRDefault="00FF6206" w:rsidP="00FF6206">
      <w:pPr>
        <w:spacing w:before="240"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7" w:name="p364"/>
      <w:bookmarkEnd w:id="7"/>
      <w:r w:rsidRPr="00FF6206">
        <w:rPr>
          <w:rFonts w:ascii="Times New Roman" w:eastAsia="Times New Roman" w:hAnsi="Times New Roman" w:cs="Times New Roman"/>
          <w:color w:val="000000" w:themeColor="text1"/>
          <w:kern w:val="0"/>
          <w:sz w:val="24"/>
          <w:szCs w:val="24"/>
          <w:lang w:eastAsia="ru-RU"/>
          <w14:ligatures w14:val="none"/>
        </w:rPr>
        <w:t xml:space="preserve">Продажа монет из золота, в том числе принятых на комиссию от физических лиц, осуществляется при наличии документа, подтверждающего подлинность, на каждую монету."; </w:t>
      </w:r>
    </w:p>
    <w:p w14:paraId="6590E3D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37" w:history="1">
        <w:r w:rsidRPr="00FF6206">
          <w:rPr>
            <w:rFonts w:ascii="Times New Roman" w:eastAsia="Times New Roman" w:hAnsi="Times New Roman" w:cs="Times New Roman"/>
            <w:color w:val="000000" w:themeColor="text1"/>
            <w:kern w:val="0"/>
            <w:sz w:val="24"/>
            <w:szCs w:val="24"/>
            <w:lang w:eastAsia="ru-RU"/>
            <w14:ligatures w14:val="none"/>
          </w:rPr>
          <w:t>пункт 48</w:t>
        </w:r>
      </w:hyperlink>
      <w:r w:rsidRPr="00FF6206">
        <w:rPr>
          <w:rFonts w:ascii="Times New Roman" w:eastAsia="Times New Roman" w:hAnsi="Times New Roman" w:cs="Times New Roman"/>
          <w:color w:val="000000" w:themeColor="text1"/>
          <w:kern w:val="0"/>
          <w:sz w:val="24"/>
          <w:szCs w:val="24"/>
          <w:lang w:eastAsia="ru-RU"/>
          <w14:ligatures w14:val="none"/>
        </w:rPr>
        <w:t xml:space="preserve"> дополнить абзацем следующего содержания: </w:t>
      </w:r>
    </w:p>
    <w:p w14:paraId="02809522"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случае если ювелирные изделия, в том числе принятые на комиссию от физических лиц или приобретенные у физических лиц по договору купли-продажи, выставленные для продажи, были в употреблении и не утратили свои потребительские и (или) функциональные свойства, на ярлыках ювелирных изделий должна быть указана информация - "бывший в употреблении"."; </w:t>
      </w:r>
    </w:p>
    <w:p w14:paraId="19E5E26A"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w:t>
      </w:r>
      <w:hyperlink r:id="rId38" w:history="1">
        <w:r w:rsidRPr="00FF6206">
          <w:rPr>
            <w:rFonts w:ascii="Times New Roman" w:eastAsia="Times New Roman" w:hAnsi="Times New Roman" w:cs="Times New Roman"/>
            <w:color w:val="000000" w:themeColor="text1"/>
            <w:kern w:val="0"/>
            <w:sz w:val="24"/>
            <w:szCs w:val="24"/>
            <w:lang w:eastAsia="ru-RU"/>
            <w14:ligatures w14:val="none"/>
          </w:rPr>
          <w:t>пункте 49</w:t>
        </w:r>
      </w:hyperlink>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232BC4AB"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39" w:history="1">
        <w:r w:rsidRPr="00FF6206">
          <w:rPr>
            <w:rFonts w:ascii="Times New Roman" w:eastAsia="Times New Roman" w:hAnsi="Times New Roman" w:cs="Times New Roman"/>
            <w:color w:val="000000" w:themeColor="text1"/>
            <w:kern w:val="0"/>
            <w:sz w:val="24"/>
            <w:szCs w:val="24"/>
            <w:lang w:eastAsia="ru-RU"/>
            <w14:ligatures w14:val="none"/>
          </w:rPr>
          <w:t>абзац первый</w:t>
        </w:r>
      </w:hyperlink>
      <w:r w:rsidRPr="00FF6206">
        <w:rPr>
          <w:rFonts w:ascii="Times New Roman" w:eastAsia="Times New Roman" w:hAnsi="Times New Roman" w:cs="Times New Roman"/>
          <w:color w:val="000000" w:themeColor="text1"/>
          <w:kern w:val="0"/>
          <w:sz w:val="24"/>
          <w:szCs w:val="24"/>
          <w:lang w:eastAsia="ru-RU"/>
          <w14:ligatures w14:val="none"/>
        </w:rPr>
        <w:t xml:space="preserve"> изложить в следующей редакции: </w:t>
      </w:r>
    </w:p>
    <w:p w14:paraId="61249B87" w14:textId="77777777" w:rsidR="00FF6206" w:rsidRPr="00FF6206" w:rsidRDefault="00FF6206" w:rsidP="00FF6206">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FF6206">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FF6206" w:rsidRPr="00FF6206" w14:paraId="2239BF87" w14:textId="77777777" w:rsidTr="00FF6206">
        <w:trPr>
          <w:tblCellSpacing w:w="15" w:type="dxa"/>
        </w:trPr>
        <w:tc>
          <w:tcPr>
            <w:tcW w:w="0" w:type="auto"/>
            <w:shd w:val="clear" w:color="auto" w:fill="F4F3F8"/>
            <w:vAlign w:val="center"/>
            <w:hideMark/>
          </w:tcPr>
          <w:p w14:paraId="546F67DA" w14:textId="0C2EDB9C" w:rsidR="00FF6206" w:rsidRPr="00FF6206" w:rsidRDefault="00FF6206" w:rsidP="00FF6206">
            <w:pPr>
              <w:ind w:firstLine="0"/>
              <w:jc w:val="lef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Примечание. </w:t>
            </w:r>
          </w:p>
          <w:p w14:paraId="50EFFFEB" w14:textId="77777777" w:rsidR="00FF6206" w:rsidRPr="00FF6206" w:rsidRDefault="00FF6206" w:rsidP="00FF6206">
            <w:pPr>
              <w:ind w:firstLine="0"/>
              <w:jc w:val="left"/>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Абз</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10 </w:t>
            </w:r>
            <w:proofErr w:type="spellStart"/>
            <w:r w:rsidRPr="00FF6206">
              <w:rPr>
                <w:rFonts w:ascii="Times New Roman" w:eastAsia="Times New Roman" w:hAnsi="Times New Roman" w:cs="Times New Roman"/>
                <w:color w:val="000000" w:themeColor="text1"/>
                <w:kern w:val="0"/>
                <w:sz w:val="24"/>
                <w:szCs w:val="24"/>
                <w:lang w:eastAsia="ru-RU"/>
                <w14:ligatures w14:val="none"/>
              </w:rPr>
              <w:t>пп</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"б" п. 1 в части, касающейся монет из золота, </w:t>
            </w:r>
            <w:hyperlink w:anchor="p24" w:history="1">
              <w:r w:rsidRPr="00FF6206">
                <w:rPr>
                  <w:rFonts w:ascii="Times New Roman" w:eastAsia="Times New Roman" w:hAnsi="Times New Roman" w:cs="Times New Roman"/>
                  <w:color w:val="000000" w:themeColor="text1"/>
                  <w:kern w:val="0"/>
                  <w:sz w:val="24"/>
                  <w:szCs w:val="24"/>
                  <w:lang w:eastAsia="ru-RU"/>
                  <w14:ligatures w14:val="none"/>
                </w:rPr>
                <w:t>вступает</w:t>
              </w:r>
            </w:hyperlink>
            <w:r w:rsidRPr="00FF6206">
              <w:rPr>
                <w:rFonts w:ascii="Times New Roman" w:eastAsia="Times New Roman" w:hAnsi="Times New Roman" w:cs="Times New Roman"/>
                <w:color w:val="000000" w:themeColor="text1"/>
                <w:kern w:val="0"/>
                <w:sz w:val="24"/>
                <w:szCs w:val="24"/>
                <w:lang w:eastAsia="ru-RU"/>
                <w14:ligatures w14:val="none"/>
              </w:rPr>
              <w:t xml:space="preserve"> в силу с 01.09.2025. </w:t>
            </w:r>
          </w:p>
        </w:tc>
      </w:tr>
    </w:tbl>
    <w:p w14:paraId="1C7559C3" w14:textId="77777777" w:rsidR="00FF6206" w:rsidRPr="00FF6206" w:rsidRDefault="00FF6206" w:rsidP="00FF6206">
      <w:pPr>
        <w:spacing w:before="240"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8" w:name="p371"/>
      <w:bookmarkEnd w:id="8"/>
      <w:r w:rsidRPr="00FF6206">
        <w:rPr>
          <w:rFonts w:ascii="Times New Roman" w:eastAsia="Times New Roman" w:hAnsi="Times New Roman" w:cs="Times New Roman"/>
          <w:color w:val="000000" w:themeColor="text1"/>
          <w:kern w:val="0"/>
          <w:sz w:val="24"/>
          <w:szCs w:val="24"/>
          <w:lang w:eastAsia="ru-RU"/>
          <w14:ligatures w14:val="none"/>
        </w:rPr>
        <w:t xml:space="preserve">"49. При передаче приобретенного товара потребителю продавец проверяет соответствие ювелирного изделия данным, указанным на ярлыке, для инвестиционных </w:t>
      </w:r>
      <w:r w:rsidRPr="00FF6206">
        <w:rPr>
          <w:rFonts w:ascii="Times New Roman" w:eastAsia="Times New Roman" w:hAnsi="Times New Roman" w:cs="Times New Roman"/>
          <w:color w:val="000000" w:themeColor="text1"/>
          <w:kern w:val="0"/>
          <w:sz w:val="24"/>
          <w:szCs w:val="24"/>
          <w:lang w:eastAsia="ru-RU"/>
          <w14:ligatures w14:val="none"/>
        </w:rPr>
        <w:lastRenderedPageBreak/>
        <w:t xml:space="preserve">драгоценных металлов - соответствие паспорту или сертификату на каждый слиток, для монет из золота - соответствие документу, подтверждающему подлинность монеты, для ограненных драгоценных камней - соответствие сертификату на каждый ограненный драгоценный камень."; </w:t>
      </w:r>
    </w:p>
    <w:p w14:paraId="5D015EC3"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w:t>
      </w:r>
      <w:hyperlink r:id="rId40" w:history="1">
        <w:r w:rsidRPr="00FF6206">
          <w:rPr>
            <w:rFonts w:ascii="Times New Roman" w:eastAsia="Times New Roman" w:hAnsi="Times New Roman" w:cs="Times New Roman"/>
            <w:color w:val="000000" w:themeColor="text1"/>
            <w:kern w:val="0"/>
            <w:sz w:val="24"/>
            <w:szCs w:val="24"/>
            <w:lang w:eastAsia="ru-RU"/>
            <w14:ligatures w14:val="none"/>
          </w:rPr>
          <w:t>абзаце втором</w:t>
        </w:r>
      </w:hyperlink>
      <w:r w:rsidRPr="00FF6206">
        <w:rPr>
          <w:rFonts w:ascii="Times New Roman" w:eastAsia="Times New Roman" w:hAnsi="Times New Roman" w:cs="Times New Roman"/>
          <w:color w:val="000000" w:themeColor="text1"/>
          <w:kern w:val="0"/>
          <w:sz w:val="24"/>
          <w:szCs w:val="24"/>
          <w:lang w:eastAsia="ru-RU"/>
          <w14:ligatures w14:val="none"/>
        </w:rPr>
        <w:t xml:space="preserve"> слова "приобретенного ювелирного и другого изделия из драгоценных металлов и (или) драгоценных камней" заменить словами "приобретенных ювелирного и другого изделия из драгоценных металлов и (или) драгоценных камней, монеты из драгоценных металлов"; </w:t>
      </w:r>
    </w:p>
    <w:p w14:paraId="189D3F46"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в </w:t>
      </w:r>
      <w:hyperlink r:id="rId41" w:history="1">
        <w:r w:rsidRPr="00FF6206">
          <w:rPr>
            <w:rFonts w:ascii="Times New Roman" w:eastAsia="Times New Roman" w:hAnsi="Times New Roman" w:cs="Times New Roman"/>
            <w:color w:val="000000" w:themeColor="text1"/>
            <w:kern w:val="0"/>
            <w:sz w:val="24"/>
            <w:szCs w:val="24"/>
            <w:lang w:eastAsia="ru-RU"/>
            <w14:ligatures w14:val="none"/>
          </w:rPr>
          <w:t>пункте 51</w:t>
        </w:r>
      </w:hyperlink>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63913180"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42" w:history="1">
        <w:r w:rsidRPr="00FF6206">
          <w:rPr>
            <w:rFonts w:ascii="Times New Roman" w:eastAsia="Times New Roman" w:hAnsi="Times New Roman" w:cs="Times New Roman"/>
            <w:color w:val="000000" w:themeColor="text1"/>
            <w:kern w:val="0"/>
            <w:sz w:val="24"/>
            <w:szCs w:val="24"/>
            <w:lang w:eastAsia="ru-RU"/>
            <w14:ligatures w14:val="none"/>
          </w:rPr>
          <w:t>абзац первый</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после слов "(или) драгоценных камней," дополнить словами "инвестиционных драгоценных металлов, монет из драгоценных металлов,"; </w:t>
      </w:r>
    </w:p>
    <w:p w14:paraId="5424E9DE"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предложение первое </w:t>
      </w:r>
      <w:hyperlink r:id="rId43" w:history="1">
        <w:r w:rsidRPr="00FF6206">
          <w:rPr>
            <w:rFonts w:ascii="Times New Roman" w:eastAsia="Times New Roman" w:hAnsi="Times New Roman" w:cs="Times New Roman"/>
            <w:color w:val="000000" w:themeColor="text1"/>
            <w:kern w:val="0"/>
            <w:sz w:val="24"/>
            <w:szCs w:val="24"/>
            <w:lang w:eastAsia="ru-RU"/>
            <w14:ligatures w14:val="none"/>
          </w:rPr>
          <w:t>абзаца второго</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после слов "(или) драгоценных камней," дополнить словами "монет из драгоценных металлов,", дополнить словами "(в отношении монет из драгоценных металлов - при наличии такой упаковки)"; </w:t>
      </w:r>
    </w:p>
    <w:p w14:paraId="272CD8D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44" w:history="1">
        <w:r w:rsidRPr="00FF6206">
          <w:rPr>
            <w:rFonts w:ascii="Times New Roman" w:eastAsia="Times New Roman" w:hAnsi="Times New Roman" w:cs="Times New Roman"/>
            <w:color w:val="000000" w:themeColor="text1"/>
            <w:kern w:val="0"/>
            <w:sz w:val="24"/>
            <w:szCs w:val="24"/>
            <w:lang w:eastAsia="ru-RU"/>
            <w14:ligatures w14:val="none"/>
          </w:rPr>
          <w:t>дополнить</w:t>
        </w:r>
      </w:hyperlink>
      <w:r w:rsidRPr="00FF6206">
        <w:rPr>
          <w:rFonts w:ascii="Times New Roman" w:eastAsia="Times New Roman" w:hAnsi="Times New Roman" w:cs="Times New Roman"/>
          <w:color w:val="000000" w:themeColor="text1"/>
          <w:kern w:val="0"/>
          <w:sz w:val="24"/>
          <w:szCs w:val="24"/>
          <w:lang w:eastAsia="ru-RU"/>
          <w14:ligatures w14:val="none"/>
        </w:rPr>
        <w:t xml:space="preserve"> абзацем следующего содержания: </w:t>
      </w:r>
    </w:p>
    <w:p w14:paraId="7E879F38"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 дистанционном способе продажи инвестиционные драгоценные металлы возврату не подлежат."; </w:t>
      </w:r>
    </w:p>
    <w:p w14:paraId="33F435D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45" w:history="1">
        <w:r w:rsidRPr="00FF6206">
          <w:rPr>
            <w:rFonts w:ascii="Times New Roman" w:eastAsia="Times New Roman" w:hAnsi="Times New Roman" w:cs="Times New Roman"/>
            <w:color w:val="000000" w:themeColor="text1"/>
            <w:kern w:val="0"/>
            <w:sz w:val="24"/>
            <w:szCs w:val="24"/>
            <w:lang w:eastAsia="ru-RU"/>
            <w14:ligatures w14:val="none"/>
          </w:rPr>
          <w:t>подраздел</w:t>
        </w:r>
      </w:hyperlink>
      <w:r w:rsidRPr="00FF6206">
        <w:rPr>
          <w:rFonts w:ascii="Times New Roman" w:eastAsia="Times New Roman" w:hAnsi="Times New Roman" w:cs="Times New Roman"/>
          <w:color w:val="000000" w:themeColor="text1"/>
          <w:kern w:val="0"/>
          <w:sz w:val="24"/>
          <w:szCs w:val="24"/>
          <w:lang w:eastAsia="ru-RU"/>
          <w14:ligatures w14:val="none"/>
        </w:rPr>
        <w:t xml:space="preserve"> "Особенности продажи ювелирных и других изделий из драгоценных металлов и (или) драгоценных камней" дополнить пунктом 51(1) следующего содержания: </w:t>
      </w:r>
    </w:p>
    <w:p w14:paraId="3AC2FEFB" w14:textId="77777777" w:rsidR="00FF6206" w:rsidRPr="00FF6206" w:rsidRDefault="00FF6206" w:rsidP="00FF6206">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FF6206">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FF6206" w:rsidRPr="00FF6206" w14:paraId="16AB3BE2" w14:textId="77777777" w:rsidTr="00FF6206">
        <w:trPr>
          <w:tblCellSpacing w:w="15" w:type="dxa"/>
        </w:trPr>
        <w:tc>
          <w:tcPr>
            <w:tcW w:w="0" w:type="auto"/>
            <w:shd w:val="clear" w:color="auto" w:fill="F4F3F8"/>
            <w:vAlign w:val="center"/>
            <w:hideMark/>
          </w:tcPr>
          <w:p w14:paraId="65BCB6A7" w14:textId="064A0E43" w:rsidR="00FF6206" w:rsidRPr="00FF6206" w:rsidRDefault="00FF6206" w:rsidP="00FF6206">
            <w:pPr>
              <w:ind w:firstLine="0"/>
              <w:jc w:val="left"/>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Примечание. </w:t>
            </w:r>
          </w:p>
          <w:p w14:paraId="13B80BD9" w14:textId="77777777" w:rsidR="00FF6206" w:rsidRPr="00FF6206" w:rsidRDefault="00FF6206" w:rsidP="00FF6206">
            <w:pPr>
              <w:ind w:firstLine="0"/>
              <w:jc w:val="left"/>
              <w:rPr>
                <w:rFonts w:ascii="Times New Roman" w:eastAsia="Times New Roman" w:hAnsi="Times New Roman" w:cs="Times New Roman"/>
                <w:color w:val="000000" w:themeColor="text1"/>
                <w:kern w:val="0"/>
                <w:sz w:val="24"/>
                <w:szCs w:val="24"/>
                <w:lang w:eastAsia="ru-RU"/>
                <w14:ligatures w14:val="none"/>
              </w:rPr>
            </w:pPr>
            <w:proofErr w:type="spellStart"/>
            <w:r w:rsidRPr="00FF6206">
              <w:rPr>
                <w:rFonts w:ascii="Times New Roman" w:eastAsia="Times New Roman" w:hAnsi="Times New Roman" w:cs="Times New Roman"/>
                <w:color w:val="000000" w:themeColor="text1"/>
                <w:kern w:val="0"/>
                <w:sz w:val="24"/>
                <w:szCs w:val="24"/>
                <w:lang w:eastAsia="ru-RU"/>
                <w14:ligatures w14:val="none"/>
              </w:rPr>
              <w:t>Абз</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18 </w:t>
            </w:r>
            <w:proofErr w:type="spellStart"/>
            <w:r w:rsidRPr="00FF6206">
              <w:rPr>
                <w:rFonts w:ascii="Times New Roman" w:eastAsia="Times New Roman" w:hAnsi="Times New Roman" w:cs="Times New Roman"/>
                <w:color w:val="000000" w:themeColor="text1"/>
                <w:kern w:val="0"/>
                <w:sz w:val="24"/>
                <w:szCs w:val="24"/>
                <w:lang w:eastAsia="ru-RU"/>
                <w14:ligatures w14:val="none"/>
              </w:rPr>
              <w:t>пп</w:t>
            </w:r>
            <w:proofErr w:type="spellEnd"/>
            <w:r w:rsidRPr="00FF6206">
              <w:rPr>
                <w:rFonts w:ascii="Times New Roman" w:eastAsia="Times New Roman" w:hAnsi="Times New Roman" w:cs="Times New Roman"/>
                <w:color w:val="000000" w:themeColor="text1"/>
                <w:kern w:val="0"/>
                <w:sz w:val="24"/>
                <w:szCs w:val="24"/>
                <w:lang w:eastAsia="ru-RU"/>
                <w14:ligatures w14:val="none"/>
              </w:rPr>
              <w:t xml:space="preserve">. "б" п. 1 </w:t>
            </w:r>
            <w:hyperlink w:anchor="p24" w:history="1">
              <w:r w:rsidRPr="00FF6206">
                <w:rPr>
                  <w:rFonts w:ascii="Times New Roman" w:eastAsia="Times New Roman" w:hAnsi="Times New Roman" w:cs="Times New Roman"/>
                  <w:color w:val="000000" w:themeColor="text1"/>
                  <w:kern w:val="0"/>
                  <w:sz w:val="24"/>
                  <w:szCs w:val="24"/>
                  <w:lang w:eastAsia="ru-RU"/>
                  <w14:ligatures w14:val="none"/>
                </w:rPr>
                <w:t>вступает</w:t>
              </w:r>
            </w:hyperlink>
            <w:r w:rsidRPr="00FF6206">
              <w:rPr>
                <w:rFonts w:ascii="Times New Roman" w:eastAsia="Times New Roman" w:hAnsi="Times New Roman" w:cs="Times New Roman"/>
                <w:color w:val="000000" w:themeColor="text1"/>
                <w:kern w:val="0"/>
                <w:sz w:val="24"/>
                <w:szCs w:val="24"/>
                <w:lang w:eastAsia="ru-RU"/>
                <w14:ligatures w14:val="none"/>
              </w:rPr>
              <w:t xml:space="preserve"> в силу с 01.09.2025. </w:t>
            </w:r>
          </w:p>
        </w:tc>
      </w:tr>
    </w:tbl>
    <w:p w14:paraId="4224FB7B" w14:textId="77777777" w:rsidR="00FF6206" w:rsidRPr="00FF6206" w:rsidRDefault="00FF6206" w:rsidP="00FF6206">
      <w:pPr>
        <w:spacing w:before="240"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9" w:name="p381"/>
      <w:bookmarkEnd w:id="9"/>
      <w:r w:rsidRPr="00FF6206">
        <w:rPr>
          <w:rFonts w:ascii="Times New Roman" w:eastAsia="Times New Roman" w:hAnsi="Times New Roman" w:cs="Times New Roman"/>
          <w:color w:val="000000" w:themeColor="text1"/>
          <w:kern w:val="0"/>
          <w:sz w:val="24"/>
          <w:szCs w:val="24"/>
          <w:lang w:eastAsia="ru-RU"/>
          <w14:ligatures w14:val="none"/>
        </w:rPr>
        <w:t xml:space="preserve">"51(1). Требования, указанные в абзаце пятом пункта 46 и абзаце первом пункта 49 настоящих Правил, не распространяются на монеты из золота, выпущенные в обращение до 1 сентября 2025 г.". </w:t>
      </w:r>
    </w:p>
    <w:p w14:paraId="1FD0883C"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2. </w:t>
      </w:r>
      <w:hyperlink r:id="rId46" w:history="1">
        <w:r w:rsidRPr="00FF6206">
          <w:rPr>
            <w:rFonts w:ascii="Times New Roman" w:eastAsia="Times New Roman" w:hAnsi="Times New Roman" w:cs="Times New Roman"/>
            <w:color w:val="000000" w:themeColor="text1"/>
            <w:kern w:val="0"/>
            <w:sz w:val="24"/>
            <w:szCs w:val="24"/>
            <w:lang w:eastAsia="ru-RU"/>
            <w14:ligatures w14:val="none"/>
          </w:rPr>
          <w:t>Пункт 6</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утвержденного указанным постановлением, дополнить словами ", инвестиционные драгоценные металлы и монеты из драгоценных металлов". </w:t>
      </w:r>
    </w:p>
    <w:p w14:paraId="1E072484" w14:textId="77777777" w:rsidR="00FF6206" w:rsidRPr="00FF6206" w:rsidRDefault="00FF6206" w:rsidP="00FF6206">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3. </w:t>
      </w:r>
      <w:hyperlink r:id="rId47" w:history="1">
        <w:r w:rsidRPr="00FF6206">
          <w:rPr>
            <w:rFonts w:ascii="Times New Roman" w:eastAsia="Times New Roman" w:hAnsi="Times New Roman" w:cs="Times New Roman"/>
            <w:color w:val="000000" w:themeColor="text1"/>
            <w:kern w:val="0"/>
            <w:sz w:val="24"/>
            <w:szCs w:val="24"/>
            <w:lang w:eastAsia="ru-RU"/>
            <w14:ligatures w14:val="none"/>
          </w:rPr>
          <w:t>Пункт 9</w:t>
        </w:r>
      </w:hyperlink>
      <w:r w:rsidRPr="00FF6206">
        <w:rPr>
          <w:rFonts w:ascii="Times New Roman" w:eastAsia="Times New Roman" w:hAnsi="Times New Roman" w:cs="Times New Roman"/>
          <w:color w:val="000000" w:themeColor="text1"/>
          <w:kern w:val="0"/>
          <w:sz w:val="24"/>
          <w:szCs w:val="24"/>
          <w:lang w:eastAsia="ru-RU"/>
          <w14:ligatures w14:val="none"/>
        </w:rPr>
        <w:t xml:space="preserve"> перечня непродовольственных товаров надлежащего качества, не подлежащих обмену, утвержденного указанным постановлением, дополнить словами ", инвестиционные драгоценные металлы и монеты из драгоценных металлов". </w:t>
      </w:r>
    </w:p>
    <w:p w14:paraId="131090B5" w14:textId="77777777" w:rsidR="00FF6206" w:rsidRPr="00FF6206" w:rsidRDefault="00FF6206" w:rsidP="00FF6206">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7D8C1E6E" w14:textId="77777777" w:rsidR="00FF6206" w:rsidRPr="00FF6206" w:rsidRDefault="00FF6206" w:rsidP="00FF6206">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F6206">
        <w:rPr>
          <w:rFonts w:ascii="Times New Roman" w:eastAsia="Times New Roman" w:hAnsi="Times New Roman" w:cs="Times New Roman"/>
          <w:color w:val="000000" w:themeColor="text1"/>
          <w:kern w:val="0"/>
          <w:sz w:val="24"/>
          <w:szCs w:val="24"/>
          <w:lang w:eastAsia="ru-RU"/>
          <w14:ligatures w14:val="none"/>
        </w:rPr>
        <w:t xml:space="preserve">  </w:t>
      </w:r>
    </w:p>
    <w:p w14:paraId="25525794" w14:textId="77777777" w:rsidR="00F37B4B" w:rsidRPr="00FF6206" w:rsidRDefault="00F37B4B" w:rsidP="00FF6206">
      <w:pPr>
        <w:rPr>
          <w:color w:val="000000" w:themeColor="text1"/>
        </w:rPr>
      </w:pPr>
    </w:p>
    <w:sectPr w:rsidR="00F37B4B" w:rsidRPr="00FF6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89"/>
    <w:rsid w:val="00791371"/>
    <w:rsid w:val="0088013B"/>
    <w:rsid w:val="00A81680"/>
    <w:rsid w:val="00AD04A1"/>
    <w:rsid w:val="00BC3C3A"/>
    <w:rsid w:val="00F37B4B"/>
    <w:rsid w:val="00F52789"/>
    <w:rsid w:val="00FF6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3690"/>
  <w15:chartTrackingRefBased/>
  <w15:docId w15:val="{2EEDCD04-0AE6-4D9E-AE5D-7570987D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kern w:val="2"/>
        <w:sz w:val="28"/>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2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52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278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F527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F5278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F5278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5278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5278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5278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7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27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2789"/>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F52789"/>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F52789"/>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F5278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5278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5278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5278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5278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2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789"/>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52789"/>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F52789"/>
    <w:pPr>
      <w:spacing w:before="160" w:after="160"/>
      <w:jc w:val="center"/>
    </w:pPr>
    <w:rPr>
      <w:i/>
      <w:iCs/>
      <w:color w:val="404040" w:themeColor="text1" w:themeTint="BF"/>
    </w:rPr>
  </w:style>
  <w:style w:type="character" w:customStyle="1" w:styleId="22">
    <w:name w:val="Цитата 2 Знак"/>
    <w:basedOn w:val="a0"/>
    <w:link w:val="21"/>
    <w:uiPriority w:val="29"/>
    <w:rsid w:val="00F52789"/>
    <w:rPr>
      <w:i/>
      <w:iCs/>
      <w:color w:val="404040" w:themeColor="text1" w:themeTint="BF"/>
    </w:rPr>
  </w:style>
  <w:style w:type="paragraph" w:styleId="a7">
    <w:name w:val="List Paragraph"/>
    <w:basedOn w:val="a"/>
    <w:uiPriority w:val="34"/>
    <w:qFormat/>
    <w:rsid w:val="00F52789"/>
    <w:pPr>
      <w:ind w:left="720"/>
      <w:contextualSpacing/>
    </w:pPr>
  </w:style>
  <w:style w:type="character" w:styleId="a8">
    <w:name w:val="Intense Emphasis"/>
    <w:basedOn w:val="a0"/>
    <w:uiPriority w:val="21"/>
    <w:qFormat/>
    <w:rsid w:val="00F52789"/>
    <w:rPr>
      <w:i/>
      <w:iCs/>
      <w:color w:val="0F4761" w:themeColor="accent1" w:themeShade="BF"/>
    </w:rPr>
  </w:style>
  <w:style w:type="paragraph" w:styleId="a9">
    <w:name w:val="Intense Quote"/>
    <w:basedOn w:val="a"/>
    <w:next w:val="a"/>
    <w:link w:val="aa"/>
    <w:uiPriority w:val="30"/>
    <w:qFormat/>
    <w:rsid w:val="00F52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52789"/>
    <w:rPr>
      <w:i/>
      <w:iCs/>
      <w:color w:val="0F4761" w:themeColor="accent1" w:themeShade="BF"/>
    </w:rPr>
  </w:style>
  <w:style w:type="character" w:styleId="ab">
    <w:name w:val="Intense Reference"/>
    <w:basedOn w:val="a0"/>
    <w:uiPriority w:val="32"/>
    <w:qFormat/>
    <w:rsid w:val="00F52789"/>
    <w:rPr>
      <w:b/>
      <w:bCs/>
      <w:smallCaps/>
      <w:color w:val="0F4761" w:themeColor="accent1" w:themeShade="BF"/>
      <w:spacing w:val="5"/>
    </w:rPr>
  </w:style>
  <w:style w:type="paragraph" w:styleId="ac">
    <w:name w:val="Normal (Web)"/>
    <w:basedOn w:val="a"/>
    <w:uiPriority w:val="99"/>
    <w:semiHidden/>
    <w:unhideWhenUsed/>
    <w:rsid w:val="00AD04A1"/>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AD04A1"/>
    <w:rPr>
      <w:color w:val="0000FF"/>
      <w:u w:val="single"/>
    </w:rPr>
  </w:style>
  <w:style w:type="character" w:styleId="ae">
    <w:name w:val="Unresolved Mention"/>
    <w:basedOn w:val="a0"/>
    <w:uiPriority w:val="99"/>
    <w:semiHidden/>
    <w:unhideWhenUsed/>
    <w:rsid w:val="00FF6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68343">
      <w:bodyDiv w:val="1"/>
      <w:marLeft w:val="0"/>
      <w:marRight w:val="0"/>
      <w:marTop w:val="0"/>
      <w:marBottom w:val="0"/>
      <w:divBdr>
        <w:top w:val="none" w:sz="0" w:space="0" w:color="auto"/>
        <w:left w:val="none" w:sz="0" w:space="0" w:color="auto"/>
        <w:bottom w:val="none" w:sz="0" w:space="0" w:color="auto"/>
        <w:right w:val="none" w:sz="0" w:space="0" w:color="auto"/>
      </w:divBdr>
      <w:divsChild>
        <w:div w:id="1857453368">
          <w:marLeft w:val="0"/>
          <w:marRight w:val="0"/>
          <w:marTop w:val="0"/>
          <w:marBottom w:val="0"/>
          <w:divBdr>
            <w:top w:val="none" w:sz="0" w:space="0" w:color="auto"/>
            <w:left w:val="none" w:sz="0" w:space="0" w:color="auto"/>
            <w:bottom w:val="none" w:sz="0" w:space="0" w:color="auto"/>
            <w:right w:val="none" w:sz="0" w:space="0" w:color="auto"/>
          </w:divBdr>
        </w:div>
        <w:div w:id="164903703">
          <w:marLeft w:val="0"/>
          <w:marRight w:val="0"/>
          <w:marTop w:val="0"/>
          <w:marBottom w:val="0"/>
          <w:divBdr>
            <w:top w:val="none" w:sz="0" w:space="0" w:color="auto"/>
            <w:left w:val="none" w:sz="0" w:space="0" w:color="auto"/>
            <w:bottom w:val="none" w:sz="0" w:space="0" w:color="auto"/>
            <w:right w:val="none" w:sz="0" w:space="0" w:color="auto"/>
          </w:divBdr>
        </w:div>
        <w:div w:id="686521962">
          <w:marLeft w:val="0"/>
          <w:marRight w:val="0"/>
          <w:marTop w:val="0"/>
          <w:marBottom w:val="0"/>
          <w:divBdr>
            <w:top w:val="none" w:sz="0" w:space="0" w:color="auto"/>
            <w:left w:val="none" w:sz="0" w:space="0" w:color="auto"/>
            <w:bottom w:val="none" w:sz="0" w:space="0" w:color="auto"/>
            <w:right w:val="none" w:sz="0" w:space="0" w:color="auto"/>
          </w:divBdr>
        </w:div>
        <w:div w:id="543711512">
          <w:marLeft w:val="0"/>
          <w:marRight w:val="0"/>
          <w:marTop w:val="0"/>
          <w:marBottom w:val="0"/>
          <w:divBdr>
            <w:top w:val="none" w:sz="0" w:space="0" w:color="auto"/>
            <w:left w:val="none" w:sz="0" w:space="0" w:color="auto"/>
            <w:bottom w:val="none" w:sz="0" w:space="0" w:color="auto"/>
            <w:right w:val="none" w:sz="0" w:space="0" w:color="auto"/>
          </w:divBdr>
        </w:div>
        <w:div w:id="1740323888">
          <w:marLeft w:val="0"/>
          <w:marRight w:val="0"/>
          <w:marTop w:val="0"/>
          <w:marBottom w:val="0"/>
          <w:divBdr>
            <w:top w:val="none" w:sz="0" w:space="0" w:color="auto"/>
            <w:left w:val="none" w:sz="0" w:space="0" w:color="auto"/>
            <w:bottom w:val="none" w:sz="0" w:space="0" w:color="auto"/>
            <w:right w:val="none" w:sz="0" w:space="0" w:color="auto"/>
          </w:divBdr>
        </w:div>
        <w:div w:id="974718418">
          <w:marLeft w:val="0"/>
          <w:marRight w:val="0"/>
          <w:marTop w:val="0"/>
          <w:marBottom w:val="0"/>
          <w:divBdr>
            <w:top w:val="none" w:sz="0" w:space="0" w:color="auto"/>
            <w:left w:val="none" w:sz="0" w:space="0" w:color="auto"/>
            <w:bottom w:val="none" w:sz="0" w:space="0" w:color="auto"/>
            <w:right w:val="none" w:sz="0" w:space="0" w:color="auto"/>
          </w:divBdr>
        </w:div>
      </w:divsChild>
    </w:div>
    <w:div w:id="1307587168">
      <w:bodyDiv w:val="1"/>
      <w:marLeft w:val="0"/>
      <w:marRight w:val="0"/>
      <w:marTop w:val="0"/>
      <w:marBottom w:val="0"/>
      <w:divBdr>
        <w:top w:val="none" w:sz="0" w:space="0" w:color="auto"/>
        <w:left w:val="none" w:sz="0" w:space="0" w:color="auto"/>
        <w:bottom w:val="none" w:sz="0" w:space="0" w:color="auto"/>
        <w:right w:val="none" w:sz="0" w:space="0" w:color="auto"/>
      </w:divBdr>
      <w:divsChild>
        <w:div w:id="1484812372">
          <w:marLeft w:val="0"/>
          <w:marRight w:val="0"/>
          <w:marTop w:val="0"/>
          <w:marBottom w:val="0"/>
          <w:divBdr>
            <w:top w:val="none" w:sz="0" w:space="0" w:color="auto"/>
            <w:left w:val="none" w:sz="0" w:space="0" w:color="auto"/>
            <w:bottom w:val="none" w:sz="0" w:space="0" w:color="auto"/>
            <w:right w:val="none" w:sz="0" w:space="0" w:color="auto"/>
          </w:divBdr>
        </w:div>
        <w:div w:id="1768768218">
          <w:marLeft w:val="0"/>
          <w:marRight w:val="0"/>
          <w:marTop w:val="0"/>
          <w:marBottom w:val="0"/>
          <w:divBdr>
            <w:top w:val="none" w:sz="0" w:space="0" w:color="auto"/>
            <w:left w:val="none" w:sz="0" w:space="0" w:color="auto"/>
            <w:bottom w:val="none" w:sz="0" w:space="0" w:color="auto"/>
            <w:right w:val="none" w:sz="0" w:space="0" w:color="auto"/>
          </w:divBdr>
        </w:div>
        <w:div w:id="167866494">
          <w:marLeft w:val="0"/>
          <w:marRight w:val="0"/>
          <w:marTop w:val="0"/>
          <w:marBottom w:val="0"/>
          <w:divBdr>
            <w:top w:val="none" w:sz="0" w:space="0" w:color="auto"/>
            <w:left w:val="none" w:sz="0" w:space="0" w:color="auto"/>
            <w:bottom w:val="none" w:sz="0" w:space="0" w:color="auto"/>
            <w:right w:val="none" w:sz="0" w:space="0" w:color="auto"/>
          </w:divBdr>
        </w:div>
        <w:div w:id="1753159141">
          <w:marLeft w:val="0"/>
          <w:marRight w:val="0"/>
          <w:marTop w:val="0"/>
          <w:marBottom w:val="0"/>
          <w:divBdr>
            <w:top w:val="none" w:sz="0" w:space="0" w:color="auto"/>
            <w:left w:val="none" w:sz="0" w:space="0" w:color="auto"/>
            <w:bottom w:val="none" w:sz="0" w:space="0" w:color="auto"/>
            <w:right w:val="none" w:sz="0" w:space="0" w:color="auto"/>
          </w:divBdr>
        </w:div>
        <w:div w:id="560947724">
          <w:marLeft w:val="0"/>
          <w:marRight w:val="0"/>
          <w:marTop w:val="0"/>
          <w:marBottom w:val="0"/>
          <w:divBdr>
            <w:top w:val="none" w:sz="0" w:space="0" w:color="auto"/>
            <w:left w:val="none" w:sz="0" w:space="0" w:color="auto"/>
            <w:bottom w:val="none" w:sz="0" w:space="0" w:color="auto"/>
            <w:right w:val="none" w:sz="0" w:space="0" w:color="auto"/>
          </w:divBdr>
        </w:div>
        <w:div w:id="1901212967">
          <w:marLeft w:val="0"/>
          <w:marRight w:val="0"/>
          <w:marTop w:val="0"/>
          <w:marBottom w:val="0"/>
          <w:divBdr>
            <w:top w:val="none" w:sz="0" w:space="0" w:color="auto"/>
            <w:left w:val="none" w:sz="0" w:space="0" w:color="auto"/>
            <w:bottom w:val="none" w:sz="0" w:space="0" w:color="auto"/>
            <w:right w:val="none" w:sz="0" w:space="0" w:color="auto"/>
          </w:divBdr>
        </w:div>
      </w:divsChild>
    </w:div>
    <w:div w:id="1852986253">
      <w:bodyDiv w:val="1"/>
      <w:marLeft w:val="0"/>
      <w:marRight w:val="0"/>
      <w:marTop w:val="0"/>
      <w:marBottom w:val="0"/>
      <w:divBdr>
        <w:top w:val="none" w:sz="0" w:space="0" w:color="auto"/>
        <w:left w:val="none" w:sz="0" w:space="0" w:color="auto"/>
        <w:bottom w:val="none" w:sz="0" w:space="0" w:color="auto"/>
        <w:right w:val="none" w:sz="0" w:space="0" w:color="auto"/>
      </w:divBdr>
      <w:divsChild>
        <w:div w:id="385757765">
          <w:marLeft w:val="0"/>
          <w:marRight w:val="0"/>
          <w:marTop w:val="0"/>
          <w:marBottom w:val="0"/>
          <w:divBdr>
            <w:top w:val="none" w:sz="0" w:space="0" w:color="auto"/>
            <w:left w:val="none" w:sz="0" w:space="0" w:color="auto"/>
            <w:bottom w:val="none" w:sz="0" w:space="0" w:color="auto"/>
            <w:right w:val="none" w:sz="0" w:space="0" w:color="auto"/>
          </w:divBdr>
        </w:div>
        <w:div w:id="1711416106">
          <w:marLeft w:val="0"/>
          <w:marRight w:val="0"/>
          <w:marTop w:val="0"/>
          <w:marBottom w:val="0"/>
          <w:divBdr>
            <w:top w:val="none" w:sz="0" w:space="0" w:color="auto"/>
            <w:left w:val="none" w:sz="0" w:space="0" w:color="auto"/>
            <w:bottom w:val="none" w:sz="0" w:space="0" w:color="auto"/>
            <w:right w:val="none" w:sz="0" w:space="0" w:color="auto"/>
          </w:divBdr>
        </w:div>
        <w:div w:id="1103066950">
          <w:marLeft w:val="0"/>
          <w:marRight w:val="0"/>
          <w:marTop w:val="0"/>
          <w:marBottom w:val="0"/>
          <w:divBdr>
            <w:top w:val="none" w:sz="0" w:space="0" w:color="auto"/>
            <w:left w:val="none" w:sz="0" w:space="0" w:color="auto"/>
            <w:bottom w:val="none" w:sz="0" w:space="0" w:color="auto"/>
            <w:right w:val="none" w:sz="0" w:space="0" w:color="auto"/>
          </w:divBdr>
        </w:div>
      </w:divsChild>
    </w:div>
    <w:div w:id="2022780850">
      <w:bodyDiv w:val="1"/>
      <w:marLeft w:val="0"/>
      <w:marRight w:val="0"/>
      <w:marTop w:val="0"/>
      <w:marBottom w:val="0"/>
      <w:divBdr>
        <w:top w:val="none" w:sz="0" w:space="0" w:color="auto"/>
        <w:left w:val="none" w:sz="0" w:space="0" w:color="auto"/>
        <w:bottom w:val="none" w:sz="0" w:space="0" w:color="auto"/>
        <w:right w:val="none" w:sz="0" w:space="0" w:color="auto"/>
      </w:divBdr>
      <w:divsChild>
        <w:div w:id="1139878186">
          <w:marLeft w:val="0"/>
          <w:marRight w:val="0"/>
          <w:marTop w:val="0"/>
          <w:marBottom w:val="0"/>
          <w:divBdr>
            <w:top w:val="none" w:sz="0" w:space="0" w:color="auto"/>
            <w:left w:val="none" w:sz="0" w:space="0" w:color="auto"/>
            <w:bottom w:val="none" w:sz="0" w:space="0" w:color="auto"/>
            <w:right w:val="none" w:sz="0" w:space="0" w:color="auto"/>
          </w:divBdr>
        </w:div>
        <w:div w:id="1457486248">
          <w:marLeft w:val="0"/>
          <w:marRight w:val="0"/>
          <w:marTop w:val="0"/>
          <w:marBottom w:val="0"/>
          <w:divBdr>
            <w:top w:val="none" w:sz="0" w:space="0" w:color="auto"/>
            <w:left w:val="none" w:sz="0" w:space="0" w:color="auto"/>
            <w:bottom w:val="none" w:sz="0" w:space="0" w:color="auto"/>
            <w:right w:val="none" w:sz="0" w:space="0" w:color="auto"/>
          </w:divBdr>
        </w:div>
        <w:div w:id="970475908">
          <w:marLeft w:val="0"/>
          <w:marRight w:val="0"/>
          <w:marTop w:val="0"/>
          <w:marBottom w:val="0"/>
          <w:divBdr>
            <w:top w:val="none" w:sz="0" w:space="0" w:color="auto"/>
            <w:left w:val="none" w:sz="0" w:space="0" w:color="auto"/>
            <w:bottom w:val="none" w:sz="0" w:space="0" w:color="auto"/>
            <w:right w:val="none" w:sz="0" w:space="0" w:color="auto"/>
          </w:divBdr>
        </w:div>
        <w:div w:id="1095126510">
          <w:marLeft w:val="0"/>
          <w:marRight w:val="0"/>
          <w:marTop w:val="0"/>
          <w:marBottom w:val="0"/>
          <w:divBdr>
            <w:top w:val="none" w:sz="0" w:space="0" w:color="auto"/>
            <w:left w:val="none" w:sz="0" w:space="0" w:color="auto"/>
            <w:bottom w:val="none" w:sz="0" w:space="0" w:color="auto"/>
            <w:right w:val="none" w:sz="0" w:space="0" w:color="auto"/>
          </w:divBdr>
        </w:div>
        <w:div w:id="1441875980">
          <w:marLeft w:val="0"/>
          <w:marRight w:val="0"/>
          <w:marTop w:val="0"/>
          <w:marBottom w:val="0"/>
          <w:divBdr>
            <w:top w:val="none" w:sz="0" w:space="0" w:color="auto"/>
            <w:left w:val="none" w:sz="0" w:space="0" w:color="auto"/>
            <w:bottom w:val="none" w:sz="0" w:space="0" w:color="auto"/>
            <w:right w:val="none" w:sz="0" w:space="0" w:color="auto"/>
          </w:divBdr>
        </w:div>
        <w:div w:id="66886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8998&amp;dst=100012&amp;field=134&amp;date=04.11.2024&amp;demo=2" TargetMode="External"/><Relationship Id="rId18" Type="http://schemas.openxmlformats.org/officeDocument/2006/relationships/hyperlink" Target="https://login.consultant.ru/link/?req=doc&amp;base=LAW&amp;n=468472&amp;dst=100035&amp;field=134&amp;date=04.11.2024&amp;demo=2" TargetMode="External"/><Relationship Id="rId26" Type="http://schemas.openxmlformats.org/officeDocument/2006/relationships/hyperlink" Target="https://login.consultant.ru/link/?req=doc&amp;base=LAW&amp;n=488998&amp;dst=100016&amp;field=134&amp;date=04.11.2024&amp;demo=2" TargetMode="External"/><Relationship Id="rId39" Type="http://schemas.openxmlformats.org/officeDocument/2006/relationships/hyperlink" Target="https://login.consultant.ru/link/?req=doc&amp;base=LAW&amp;n=373622&amp;dst=100097&amp;field=134&amp;date=04.11.2024&amp;demo=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8998&amp;dst=100014&amp;field=134&amp;date=04.11.2024&amp;demo=2" TargetMode="External"/><Relationship Id="rId34" Type="http://schemas.openxmlformats.org/officeDocument/2006/relationships/hyperlink" Target="https://login.consultant.ru/link/?req=doc&amp;base=LAW&amp;n=373622&amp;dst=100069&amp;field=134&amp;date=04.11.2024&amp;demo=2" TargetMode="External"/><Relationship Id="rId42" Type="http://schemas.openxmlformats.org/officeDocument/2006/relationships/hyperlink" Target="https://login.consultant.ru/link/?req=doc&amp;base=LAW&amp;n=373622&amp;dst=100100&amp;field=134&amp;date=04.11.2024&amp;demo=2" TargetMode="External"/><Relationship Id="rId47" Type="http://schemas.openxmlformats.org/officeDocument/2006/relationships/hyperlink" Target="https://login.consultant.ru/link/?req=doc&amp;base=LAW&amp;n=373622&amp;dst=100166&amp;field=134&amp;date=04.11.2024&amp;demo=2" TargetMode="External"/><Relationship Id="rId7" Type="http://schemas.openxmlformats.org/officeDocument/2006/relationships/hyperlink" Target="https://login.consultant.ru/link/?req=doc&amp;base=LAW&amp;n=65640&amp;date=04.11.2024&amp;demo=2" TargetMode="External"/><Relationship Id="rId12" Type="http://schemas.openxmlformats.org/officeDocument/2006/relationships/hyperlink" Target="https://login.consultant.ru/link/?req=doc&amp;base=LAW&amp;n=488998&amp;dst=100011&amp;field=134&amp;date=04.11.2024&amp;demo=2" TargetMode="External"/><Relationship Id="rId17" Type="http://schemas.openxmlformats.org/officeDocument/2006/relationships/hyperlink" Target="https://login.consultant.ru/link/?req=doc&amp;base=LAW&amp;n=347898&amp;dst=100019&amp;field=134&amp;date=04.11.2024&amp;demo=2" TargetMode="External"/><Relationship Id="rId25" Type="http://schemas.openxmlformats.org/officeDocument/2006/relationships/hyperlink" Target="https://login.consultant.ru/link/?req=doc&amp;base=LAW&amp;n=482748&amp;dst=118&amp;field=134&amp;date=04.11.2024&amp;demo=2" TargetMode="External"/><Relationship Id="rId33" Type="http://schemas.openxmlformats.org/officeDocument/2006/relationships/hyperlink" Target="https://login.consultant.ru/link/?req=doc&amp;base=LAW&amp;n=373622&amp;dst=100063&amp;field=134&amp;date=04.11.2024&amp;demo=2" TargetMode="External"/><Relationship Id="rId38" Type="http://schemas.openxmlformats.org/officeDocument/2006/relationships/hyperlink" Target="https://login.consultant.ru/link/?req=doc&amp;base=LAW&amp;n=373622&amp;dst=100097&amp;field=134&amp;date=04.11.2024&amp;demo=2" TargetMode="External"/><Relationship Id="rId46" Type="http://schemas.openxmlformats.org/officeDocument/2006/relationships/hyperlink" Target="https://login.consultant.ru/link/?req=doc&amp;base=LAW&amp;n=373622&amp;dst=100155&amp;field=134&amp;date=04.11.2024&amp;demo=2" TargetMode="External"/><Relationship Id="rId2" Type="http://schemas.openxmlformats.org/officeDocument/2006/relationships/settings" Target="settings.xml"/><Relationship Id="rId16" Type="http://schemas.openxmlformats.org/officeDocument/2006/relationships/hyperlink" Target="https://login.consultant.ru/link/?req=doc&amp;base=LAW&amp;n=482748&amp;dst=118&amp;field=134&amp;date=04.11.2024&amp;demo=2" TargetMode="External"/><Relationship Id="rId20" Type="http://schemas.openxmlformats.org/officeDocument/2006/relationships/hyperlink" Target="https://login.consultant.ru/link/?req=doc&amp;base=LAW&amp;n=488998&amp;dst=100013&amp;field=134&amp;date=04.11.2024&amp;demo=2" TargetMode="External"/><Relationship Id="rId29" Type="http://schemas.openxmlformats.org/officeDocument/2006/relationships/hyperlink" Target="https://login.consultant.ru/link/?req=doc&amp;base=LAW&amp;n=347898&amp;dst=100014&amp;field=134&amp;date=04.11.2024&amp;demo=2" TargetMode="External"/><Relationship Id="rId41" Type="http://schemas.openxmlformats.org/officeDocument/2006/relationships/hyperlink" Target="https://login.consultant.ru/link/?req=doc&amp;base=LAW&amp;n=373622&amp;dst=100100&amp;field=134&amp;date=04.11.2024&amp;demo=2" TargetMode="External"/><Relationship Id="rId1" Type="http://schemas.openxmlformats.org/officeDocument/2006/relationships/styles" Target="styles.xml"/><Relationship Id="rId6" Type="http://schemas.openxmlformats.org/officeDocument/2006/relationships/hyperlink" Target="https://login.consultant.ru/link/?req=doc&amp;base=LAW&amp;n=373622&amp;date=04.11.2024&amp;demo=2" TargetMode="External"/><Relationship Id="rId11" Type="http://schemas.openxmlformats.org/officeDocument/2006/relationships/hyperlink" Target="https://login.consultant.ru/link/?req=doc&amp;base=LAW&amp;n=488998&amp;dst=100010&amp;field=134&amp;date=04.11.2024&amp;demo=2" TargetMode="External"/><Relationship Id="rId24" Type="http://schemas.openxmlformats.org/officeDocument/2006/relationships/hyperlink" Target="https://login.consultant.ru/link/?req=doc&amp;base=LAW&amp;n=454666&amp;dst=471&amp;field=134&amp;date=04.11.2024&amp;demo=2" TargetMode="External"/><Relationship Id="rId32" Type="http://schemas.openxmlformats.org/officeDocument/2006/relationships/hyperlink" Target="https://login.consultant.ru/link/?req=doc&amp;base=LAW&amp;n=373622&amp;dst=100014&amp;field=134&amp;date=04.11.2024&amp;demo=2" TargetMode="External"/><Relationship Id="rId37" Type="http://schemas.openxmlformats.org/officeDocument/2006/relationships/hyperlink" Target="https://login.consultant.ru/link/?req=doc&amp;base=LAW&amp;n=373622&amp;dst=100093&amp;field=134&amp;date=04.11.2024&amp;demo=2" TargetMode="External"/><Relationship Id="rId40" Type="http://schemas.openxmlformats.org/officeDocument/2006/relationships/hyperlink" Target="https://login.consultant.ru/link/?req=doc&amp;base=LAW&amp;n=373622&amp;dst=100098&amp;field=134&amp;date=04.11.2024&amp;demo=2" TargetMode="External"/><Relationship Id="rId45" Type="http://schemas.openxmlformats.org/officeDocument/2006/relationships/hyperlink" Target="https://login.consultant.ru/link/?req=doc&amp;base=LAW&amp;n=477182&amp;dst=100088&amp;field=134&amp;date=04.11.2024&amp;demo=2" TargetMode="External"/><Relationship Id="rId5" Type="http://schemas.openxmlformats.org/officeDocument/2006/relationships/hyperlink" Target="https://login.consultant.ru/link/?req=doc&amp;base=LAW&amp;n=470866&amp;dst=300&amp;field=134&amp;date=04.11.2024&amp;demo=2" TargetMode="External"/><Relationship Id="rId15" Type="http://schemas.openxmlformats.org/officeDocument/2006/relationships/hyperlink" Target="https://login.consultant.ru/link/?req=doc&amp;base=LAW&amp;n=454666&amp;dst=471&amp;field=134&amp;date=04.11.2024&amp;demo=2" TargetMode="External"/><Relationship Id="rId23" Type="http://schemas.openxmlformats.org/officeDocument/2006/relationships/hyperlink" Target="https://login.consultant.ru/link/?req=doc&amp;base=LAW&amp;n=470866&amp;dst=312&amp;field=134&amp;date=04.11.2024&amp;demo=2" TargetMode="External"/><Relationship Id="rId28" Type="http://schemas.openxmlformats.org/officeDocument/2006/relationships/hyperlink" Target="https://login.consultant.ru/link/?req=doc&amp;base=LAW&amp;n=488998&amp;dst=100017&amp;field=134&amp;date=04.11.2024&amp;demo=2" TargetMode="External"/><Relationship Id="rId36" Type="http://schemas.openxmlformats.org/officeDocument/2006/relationships/hyperlink" Target="https://login.consultant.ru/link/?req=doc&amp;base=LAW&amp;n=373622&amp;dst=100089&amp;field=134&amp;date=04.11.2024&amp;demo=2" TargetMode="External"/><Relationship Id="rId49" Type="http://schemas.openxmlformats.org/officeDocument/2006/relationships/theme" Target="theme/theme1.xml"/><Relationship Id="rId10" Type="http://schemas.openxmlformats.org/officeDocument/2006/relationships/hyperlink" Target="https://login.consultant.ru/link/?req=doc&amp;base=LAW&amp;n=478732&amp;dst=100687&amp;field=134&amp;date=04.11.2024&amp;demo=2" TargetMode="External"/><Relationship Id="rId19" Type="http://schemas.openxmlformats.org/officeDocument/2006/relationships/hyperlink" Target="https://login.consultant.ru/link/?req=doc&amp;base=LAW&amp;n=470866&amp;dst=30&amp;field=134&amp;date=04.11.2024&amp;demo=2" TargetMode="External"/><Relationship Id="rId31" Type="http://schemas.openxmlformats.org/officeDocument/2006/relationships/hyperlink" Target="https://login.consultant.ru/link/?req=doc&amp;base=LAW&amp;n=470866&amp;dst=30&amp;field=134&amp;date=04.11.2024&amp;demo=2" TargetMode="External"/><Relationship Id="rId44" Type="http://schemas.openxmlformats.org/officeDocument/2006/relationships/hyperlink" Target="https://login.consultant.ru/link/?req=doc&amp;base=LAW&amp;n=373622&amp;dst=100100&amp;field=134&amp;date=04.11.2024&amp;demo=2" TargetMode="External"/><Relationship Id="rId4" Type="http://schemas.openxmlformats.org/officeDocument/2006/relationships/hyperlink" Target="https://login.consultant.ru/link/?req=doc&amp;base=LAW&amp;n=488998&amp;dst=100005&amp;field=134&amp;date=04.11.2024&amp;demo=2" TargetMode="External"/><Relationship Id="rId9" Type="http://schemas.openxmlformats.org/officeDocument/2006/relationships/hyperlink" Target="https://login.consultant.ru/link/?req=doc&amp;base=LAW&amp;n=401901&amp;dst=100088&amp;field=134&amp;date=04.11.2024&amp;demo=2" TargetMode="External"/><Relationship Id="rId14" Type="http://schemas.openxmlformats.org/officeDocument/2006/relationships/hyperlink" Target="https://login.consultant.ru/link/?req=doc&amp;base=LAW&amp;n=470866&amp;dst=312&amp;field=134&amp;date=04.11.2024&amp;demo=2" TargetMode="External"/><Relationship Id="rId22" Type="http://schemas.openxmlformats.org/officeDocument/2006/relationships/hyperlink" Target="https://login.consultant.ru/link/?req=doc&amp;base=LAW&amp;n=470866&amp;dst=241&amp;field=134&amp;date=04.11.2024&amp;demo=2" TargetMode="External"/><Relationship Id="rId27" Type="http://schemas.openxmlformats.org/officeDocument/2006/relationships/hyperlink" Target="https://login.consultant.ru/link/?req=doc&amp;base=LAW&amp;n=468472&amp;dst=100035&amp;field=134&amp;date=04.11.2024&amp;demo=2" TargetMode="External"/><Relationship Id="rId30" Type="http://schemas.openxmlformats.org/officeDocument/2006/relationships/hyperlink" Target="https://login.consultant.ru/link/?req=doc&amp;base=LAW&amp;n=488998&amp;dst=100019&amp;field=134&amp;date=04.11.2024&amp;demo=2" TargetMode="External"/><Relationship Id="rId35" Type="http://schemas.openxmlformats.org/officeDocument/2006/relationships/hyperlink" Target="https://login.consultant.ru/link/?req=doc&amp;base=LAW&amp;n=373622&amp;dst=100088&amp;field=134&amp;date=04.11.2024&amp;demo=2" TargetMode="External"/><Relationship Id="rId43" Type="http://schemas.openxmlformats.org/officeDocument/2006/relationships/hyperlink" Target="https://login.consultant.ru/link/?req=doc&amp;base=LAW&amp;n=373622&amp;dst=100101&amp;field=134&amp;date=04.11.2024&amp;demo=2" TargetMode="External"/><Relationship Id="rId48" Type="http://schemas.openxmlformats.org/officeDocument/2006/relationships/fontTable" Target="fontTable.xml"/><Relationship Id="rId8" Type="http://schemas.openxmlformats.org/officeDocument/2006/relationships/hyperlink" Target="https://login.consultant.ru/link/?req=doc&amp;base=LAW&amp;n=362506&amp;date=04.11.202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20</Pages>
  <Words>6681</Words>
  <Characters>38086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3</cp:revision>
  <dcterms:created xsi:type="dcterms:W3CDTF">2024-06-29T19:14:00Z</dcterms:created>
  <dcterms:modified xsi:type="dcterms:W3CDTF">2024-11-04T10:45:00Z</dcterms:modified>
</cp:coreProperties>
</file>