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7460" w:rsidRPr="00B97460" w14:paraId="203B7F70" w14:textId="77777777" w:rsidTr="00B97460">
        <w:trPr>
          <w:tblCellSpacing w:w="0" w:type="dxa"/>
        </w:trPr>
        <w:tc>
          <w:tcPr>
            <w:tcW w:w="0" w:type="auto"/>
            <w:hideMark/>
          </w:tcPr>
          <w:p w14:paraId="0E950047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ФЕДЕРАЛЬНАЯ СЛУЖБА ПО ФИНАНСОВОМУ МОНИТОРИНГУ</w:t>
            </w:r>
          </w:p>
          <w:p w14:paraId="05384A4F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  <w:p w14:paraId="5B877A1C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ИНФОРМАЦИОННОЕ ПИСЬМО</w:t>
            </w:r>
          </w:p>
          <w:p w14:paraId="776473F6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от 12 декабря 2017 г. N 53</w:t>
            </w:r>
          </w:p>
          <w:p w14:paraId="63C1A4DE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  <w:p w14:paraId="16DEC645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 МЕТОДИЧЕСКИХ РЕКОМЕНДАЦИЯХ</w:t>
            </w:r>
          </w:p>
          <w:p w14:paraId="7B6914F0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 ВЫЯВЛЕНИЮ ИНОСТРАННЫХ ПУБЛИЧНЫХ ДОЛЖНОСТНЫХ ЛИЦ,</w:t>
            </w:r>
          </w:p>
          <w:p w14:paraId="09552D28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ДОЛЖНОСТНЫХ ЛИЦ ПУБЛИЧНЫХ МЕЖДУНАРОДНЫХ ОРГАНИЗАЦИЙ,</w:t>
            </w:r>
          </w:p>
          <w:p w14:paraId="23B215A6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А ТАКЖЕ РОССИЙСКИХ ПУБЛИЧНЫХ ДОЛЖНОСТНЫХ ЛИЦ</w:t>
            </w:r>
          </w:p>
          <w:p w14:paraId="01F54B0A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ПРИ ИДЕНТИФИКАЦИИ КЛИЕНТОВ, ПРИНЯТИЮ ИХ НА ОБСЛУЖИВАНИЕ</w:t>
            </w:r>
          </w:p>
          <w:p w14:paraId="3A4C67EB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 УПРАВЛЕНИЮ РИСКАМИ ПРИ РАБОТЕ С УКАЗАННЫМИ ЛИЦАМИ</w:t>
            </w:r>
          </w:p>
        </w:tc>
      </w:tr>
    </w:tbl>
    <w:p w14:paraId="2594A6BC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2CD32DE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" w:history="1">
        <w:r w:rsidRPr="00B97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Методические рекомендации</w:t>
        </w:r>
      </w:hyperlink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выявлению иностранных публичных должностных лиц, должностных лиц публичных международных организаций, а также национальных публичных должностных лиц при идентификации клиентов, принятию их на обслуживание и управлению рисками при работе с указанными лицами (далее - Методические рекомендации) подготовлены Росфинмониторингом в целях оказания методической помощи субъектам первичного финансового мониторинга &lt;1&gt; по организации надлежащей системы внутреннего контроля субъекта.</w:t>
      </w:r>
    </w:p>
    <w:p w14:paraId="25254DCF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2326CBE7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Справка (1). Субъекты первичного финансового мониторинга - организации, осуществляющие операции с денежными средствами или иным имуществом, и индивидуальные предприниматели, перечисленные в </w:t>
      </w:r>
      <w:hyperlink r:id="rId5" w:history="1">
        <w:r w:rsidRPr="00B9746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 5</w:t>
        </w:r>
      </w:hyperlink>
      <w:r w:rsidRPr="00B9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N 115-ФЗ от 07.08.2001 N 115-ФЗ "О противодействии легализации (отмыванию) доходов, полученных преступным путем, и финансированию терроризма" (за исключением организаций и индивидуальных предпринимателей, надзор за которыми в сфере противодействия легализации (отмыванию) доходов, полученных преступным путем, и финансированию терроризма осуществляет Банк России). Данные Методические рекомендации также могут использоваться адвокатами, нотариусами и лицами, осуществляющими предпринимательскую деятельность в сфере оказания юридических или бухгалтерских услуг, перечисленными в </w:t>
      </w:r>
      <w:hyperlink r:id="rId6" w:history="1">
        <w:r w:rsidRPr="00B9746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 7.1</w:t>
        </w:r>
      </w:hyperlink>
      <w:r w:rsidRPr="00B9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N 115-ФЗ.</w:t>
      </w:r>
    </w:p>
    <w:p w14:paraId="22691E42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5BA8C70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</w:t>
      </w:r>
      <w:hyperlink r:id="rId7" w:history="1">
        <w:r w:rsidRPr="00B97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Методических рекомендаций</w:t>
        </w:r>
      </w:hyperlink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повышение эффективности процедур, проводимых субъектом первичного финансового мониторинга в рамках реализации программ идентификации клиентов (представителей клиентов, выгодоприобретателей, бенефициарных владельцев), а также оценки степени (уровня) риска совершения клиентом операций, связанных с легализацией </w:t>
      </w: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(отмыванием) доходов, полученных преступным путем, и финансированием терроризма, по выявлению среди физических лиц, находящихся на обслуживании или принимаемых на обслуживание иностранных публичных должностных лиц, должностных лиц публичных международных организаций, национальных публичных должностных лиц, а также лиц, близких к таким публичным должностным лицам.</w:t>
      </w:r>
    </w:p>
    <w:p w14:paraId="50AA82F2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Pr="00B97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Методические рекомендации</w:t>
        </w:r>
      </w:hyperlink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основаны на законодательстве в сфере противодействия отмыванию доходов, полученных преступным путем, действующем на момент их опубликования.</w:t>
      </w:r>
    </w:p>
    <w:p w14:paraId="386E6B16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требований указанного законодательства Методические рекомендации применяются в части, не противоречащей вновь принятым нормативным правовым актам.</w:t>
      </w:r>
    </w:p>
    <w:p w14:paraId="7F0EF76A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C36A832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7DF8EC2" w14:textId="452840BF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448BB40" w14:textId="65445440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60F877" w14:textId="68289F35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709402" w14:textId="6EEB162C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BE8328" w14:textId="66BA6208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FB835" w14:textId="685A80EC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10DC5C" w14:textId="68E2B493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364EAE" w14:textId="2A755CE7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79CEC6" w14:textId="22FE7F5D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68C8F6" w14:textId="06F2455C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5B928C" w14:textId="2F11BA36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2169AE" w14:textId="5AE01DAA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DEDA59" w14:textId="1A6B6F23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934D49" w14:textId="7C08AC81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CEB989" w14:textId="5CB0B388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E43E81" w14:textId="2C3E8307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3564CE" w14:textId="1C692BB3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BE250F" w14:textId="5EA0584F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68C0D1" w14:textId="75B9DDE6" w:rsid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82C7CC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748769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F7BA64E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7460" w:rsidRPr="00B97460" w14:paraId="509B4D94" w14:textId="77777777" w:rsidTr="00B97460">
        <w:trPr>
          <w:tblCellSpacing w:w="0" w:type="dxa"/>
        </w:trPr>
        <w:tc>
          <w:tcPr>
            <w:tcW w:w="0" w:type="auto"/>
            <w:hideMark/>
          </w:tcPr>
          <w:p w14:paraId="35A7CC0A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HYPERLINK "http://www.consultant.ru/cons/cgi/online.cgi?req=query&amp;REFDOC=284216&amp;REFBASE=LAW&amp;REFPAGE=0&amp;REFTYPE=CDLT_CHILDLESS_CONTENTS_ITEM_MAIN_BACKREFS&amp;ts=26181151336048229840&amp;lst=0&amp;REFDST=100010" </w:instrText>
            </w: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</w:p>
          <w:p w14:paraId="014B5CF9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fldChar w:fldCharType="end"/>
            </w: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МЕТОДИЧЕСКИЕ РЕКОМЕНДАЦИИ</w:t>
            </w:r>
          </w:p>
          <w:p w14:paraId="433A7EEB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 ВЫЯВЛЕНИЮ ИНОСТРАННЫХ ПУБЛИЧНЫХ ДОЛЖНОСТНЫХ ЛИЦ,</w:t>
            </w:r>
          </w:p>
          <w:p w14:paraId="3623DBA2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ДОЛЖНОСТНЫХ ЛИЦ ПУБЛИЧНЫХ МЕЖДУНАРОДНЫХ ОРГАНИЗАЦИЙ,</w:t>
            </w:r>
          </w:p>
          <w:p w14:paraId="18ADA820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А ТАКЖЕ РОССИЙСКИХ ПУБЛИЧНЫХ ДОЛЖНОСТНЫХ ЛИЦ</w:t>
            </w:r>
          </w:p>
          <w:p w14:paraId="59179809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ПРИ ИДЕНТИФИКАЦИИ КЛИЕНТОВ, ПРИНЯТИЮ ИХ НА ОБСЛУЖИВАНИЕ</w:t>
            </w:r>
          </w:p>
          <w:p w14:paraId="793064E3" w14:textId="77777777" w:rsidR="00B97460" w:rsidRPr="00B97460" w:rsidRDefault="00B97460" w:rsidP="00B97460">
            <w:pPr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 УПРАВЛЕНИЮ РИСКАМИ ПРИ РАБОТЕ С УКАЗАННЫМИ ЛИЦАМИ</w:t>
            </w:r>
          </w:p>
        </w:tc>
      </w:tr>
    </w:tbl>
    <w:p w14:paraId="70FBFD01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14:paraId="0E261231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Методические рекомендации предназначены для применения организациями, осуществляющими операции с денежными средствами или иным имуществом, и индивидуальными предпринимателями &lt;1&gt;, перечисленными в </w:t>
      </w:r>
      <w:hyperlink r:id="rId9" w:history="1">
        <w:r w:rsidRPr="00B97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5</w:t>
        </w:r>
      </w:hyperlink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N 115-ФЗ &lt;2&gt; (за исключением организаций и индивидуальных предпринимателей, надзор за которыми в сфере противодействия легализации (отмыванию) доходов, полученных преступным путем, и финансированию терроризма осуществляет Центральный банк Российской Федерации), в целях эффективного выявления среди своих клиентов - физических лиц, находящихся на обслуживании, иностранных публичных должностных лиц, должностных лиц публичных международных организаций, а также российских публичных должностных лиц.</w:t>
      </w:r>
    </w:p>
    <w:p w14:paraId="65949AF8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110A0CA4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460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Лизинговые компании; организации федеральной почтовой связи; организации, осуществляющие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 организации,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игры, в том числе в электронной форме; организации, оказывающие посреднические услуги при осуществлении сделок купли-продажи недвижимого имущества; операторы по приему платежей; коммерческие организации, заключающие договоры финансирования под уступку денежного требования в качестве финансовых агентов; операторы связи, имеющие право самостоятельно оказывать услуги подвижной радиотелефонной связи, а также операторы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данных; индивидуальные предприниматели, осуществляющие скупку, куплю-продажу драгоценных металлов и драгоценных камней, ювелирных изделий из них и лома таких изделий, индивидуальные предприниматели, оказывающие посреднические услуги при осуществлении сделок купли-продажи недвижимого имущества (субъекты первичного финансового мониторинга).</w:t>
      </w:r>
    </w:p>
    <w:p w14:paraId="49939C4F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&lt;2&gt; Федеральный </w:t>
      </w:r>
      <w:hyperlink r:id="rId10" w:history="1">
        <w:r w:rsidRPr="00B9746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</w:t>
        </w:r>
      </w:hyperlink>
      <w:r w:rsidRPr="00B9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07.08.2001 N 115-ФЗ "О противодействии легализации (отмыванию) доходов, полученных преступным путем, и финансированию терроризма".</w:t>
      </w:r>
    </w:p>
    <w:p w14:paraId="3EE06D66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2D1AEB5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Данные Методические рекомендации также могут использоваться адвокатами, нотариусами и лицами, осуществляющими предпринимательскую деятельность в сфере оказания юридических или бухгалтерских услуг, перечисленными в </w:t>
      </w:r>
      <w:hyperlink r:id="rId11" w:history="1">
        <w:r w:rsidRPr="00B97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7.1</w:t>
        </w:r>
      </w:hyperlink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N 115-ФЗ.</w:t>
      </w:r>
    </w:p>
    <w:p w14:paraId="012828A1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7460" w:rsidRPr="00B97460" w14:paraId="5458AB63" w14:textId="77777777" w:rsidTr="00B97460">
        <w:trPr>
          <w:tblCellSpacing w:w="0" w:type="dxa"/>
        </w:trPr>
        <w:tc>
          <w:tcPr>
            <w:tcW w:w="0" w:type="auto"/>
            <w:hideMark/>
          </w:tcPr>
          <w:p w14:paraId="7CAB57EA" w14:textId="77777777" w:rsidR="00B97460" w:rsidRPr="00B97460" w:rsidRDefault="00B97460" w:rsidP="00B97460">
            <w:pPr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I. Вводные положения</w:t>
            </w:r>
          </w:p>
        </w:tc>
      </w:tr>
    </w:tbl>
    <w:p w14:paraId="68B3D240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595C08F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</w:t>
      </w:r>
      <w:hyperlink r:id="rId12" w:history="1">
        <w:r w:rsidRPr="00B97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7.3</w:t>
        </w:r>
      </w:hyperlink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N 115-ФЗ, организации, осуществляющие операции с денежными средствами или иным имуществом, и индивидуальные предприниматели &lt;3&gt; в дополнение к применяемым мерам по идентификации клиентов обязаны, в том числе:</w:t>
      </w:r>
    </w:p>
    <w:p w14:paraId="6D090996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0EC19EF4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&lt;3&gt; Субъекты, перечисленные в </w:t>
      </w:r>
      <w:hyperlink r:id="rId13" w:history="1">
        <w:r w:rsidRPr="00B9746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 5</w:t>
        </w:r>
      </w:hyperlink>
      <w:r w:rsidRPr="00B9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N 115-ФЗ.</w:t>
      </w:r>
    </w:p>
    <w:p w14:paraId="34FBBA01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81B7727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принимать обоснованные и доступные в сложившихся обстоятельствах меры по выявлению среди физических лиц, находящихся на обслуживании или принимаемых на обслуживание, иностранных публичных должностных лиц,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</w:t>
      </w:r>
    </w:p>
    <w:p w14:paraId="10B6F541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принимать на обслуживание иностранных публичных должностных лиц только на основании письменного решения руководителя организации, осуществляющей операции с денежными средствами или иным имуществом, либо его заместителя, а также руководителя обособленного подразделения организации, осуществляющей операции с денежными средствами или иным имуществом, которому руководителем указанной организации либо его заместителем делегированы соответствующие полномочия;</w:t>
      </w:r>
    </w:p>
    <w:p w14:paraId="55EB692C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лиц;</w:t>
      </w:r>
    </w:p>
    <w:p w14:paraId="432E9D6B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на регулярной основе обновлять имеющуюся в распоряжении организации, осуществляющей операции с денежными средствами или иным имуществом, информацию о находящихся у них на обслуживании иностранных публичных должностных лицах;</w:t>
      </w:r>
    </w:p>
    <w:p w14:paraId="6E59E2F1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5) уделять повышенное внимание операциям с денежными средствами или иным имуществом, осуществляемым находящимися на обслуживании в организации, осуществляющей операции с денежными средствами или иным имуществом, иностранными публичными должностными лицами, их супругами,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или от имени указанных лиц в случае, если они находятся на обслуживании в кредитной организации.</w:t>
      </w:r>
    </w:p>
    <w:p w14:paraId="096425EC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7460" w:rsidRPr="00B97460" w14:paraId="2E17F401" w14:textId="77777777" w:rsidTr="00B97460">
        <w:trPr>
          <w:tblCellSpacing w:w="0" w:type="dxa"/>
        </w:trPr>
        <w:tc>
          <w:tcPr>
            <w:tcW w:w="0" w:type="auto"/>
            <w:hideMark/>
          </w:tcPr>
          <w:p w14:paraId="620F97A3" w14:textId="77777777" w:rsidR="00B97460" w:rsidRPr="00B97460" w:rsidRDefault="00B97460" w:rsidP="00B97460">
            <w:pPr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II. Категории публичных должностных лиц (ПДЛ),</w:t>
            </w:r>
          </w:p>
          <w:p w14:paraId="0B393E4E" w14:textId="77777777" w:rsidR="00B97460" w:rsidRPr="00B97460" w:rsidRDefault="00B97460" w:rsidP="00B97460">
            <w:pPr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подлежащие выявлению</w:t>
            </w:r>
          </w:p>
        </w:tc>
      </w:tr>
    </w:tbl>
    <w:p w14:paraId="67F890A5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5D1F251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Иностранное публичное должностное лицо (ИПДЛ) </w:t>
      </w:r>
      <w:proofErr w:type="gramStart"/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</w:t>
      </w:r>
      <w:proofErr w:type="gramEnd"/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предприятия, а именно:</w:t>
      </w:r>
    </w:p>
    <w:p w14:paraId="2249E83E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Главы государств (в том числе правящие королевские династии) или правительств;</w:t>
      </w:r>
    </w:p>
    <w:p w14:paraId="085F4BB3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Министры, их заместители и помощники;</w:t>
      </w:r>
    </w:p>
    <w:p w14:paraId="4AE7B5D8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Высшие правительственные чиновники;</w:t>
      </w:r>
    </w:p>
    <w:p w14:paraId="3637F291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Руководители и заместители руководителей судебных органов власти "последней инстанции" (Верховный, Конституционный суд), на решение которых не подается апелляция;</w:t>
      </w:r>
    </w:p>
    <w:p w14:paraId="1B616903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Государственный прокурор и его заместители;</w:t>
      </w:r>
    </w:p>
    <w:p w14:paraId="030664BF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Высшие военные чиновники (начальники генеральных штабов, верховные главнокомандующие и т.д.);</w:t>
      </w:r>
    </w:p>
    <w:p w14:paraId="27539FE5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Руководители и члены Советов директоров Национальных Банков;</w:t>
      </w:r>
    </w:p>
    <w:p w14:paraId="4E29E9FC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Послы;</w:t>
      </w:r>
    </w:p>
    <w:p w14:paraId="39025891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Руководители государственных корпораций;</w:t>
      </w:r>
    </w:p>
    <w:p w14:paraId="2A0C7B5C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Члены Парламента или иного законодательного органа и т.д. &lt;4&gt;</w:t>
      </w:r>
    </w:p>
    <w:p w14:paraId="3BE5333E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62EB9B8D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4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&lt;4&gt; </w:t>
      </w:r>
      <w:hyperlink r:id="rId14" w:history="1">
        <w:r w:rsidRPr="00B9746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Конвенция</w:t>
        </w:r>
      </w:hyperlink>
      <w:r w:rsidRPr="00B97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Объединенных Наций против коррупции (принята в г. Нью-Йорке 31.10.2003) Резолюцией 58/4 на 51-м пленарном заседании 58-й сессии Генеральной Ассамблеи ООН).</w:t>
      </w:r>
    </w:p>
    <w:p w14:paraId="03BB5BC0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5BB7AF7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учитывать, что вышеприведенный перечень должностей, по которым определяется принадлежность к ИПДЛ, не является исчерпывающим и может варьироваться в зависимости от государственного устройства той или иной страны.</w:t>
      </w:r>
    </w:p>
    <w:p w14:paraId="446921A2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Принадлежность лица к категории ИПДЛ определяется в соответствии с рекомендациями ФАТФ.</w:t>
      </w:r>
    </w:p>
    <w:p w14:paraId="103C1DC5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D4EC0D7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Должностное лицо публичной международной организации (ПДЛМО) - лицо, которому доверены или были доверены важные функции международной организацией (за исключением руководителей среднего звена или лиц, занимающих более низкие позиции в указанной категории) &lt;5&gt;, в частности:</w:t>
      </w:r>
    </w:p>
    <w:p w14:paraId="0148F3BE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66BB6868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460">
        <w:rPr>
          <w:rFonts w:ascii="Times New Roman" w:eastAsia="Times New Roman" w:hAnsi="Times New Roman" w:cs="Times New Roman"/>
          <w:sz w:val="20"/>
          <w:szCs w:val="20"/>
          <w:lang w:eastAsia="ru-RU"/>
        </w:rPr>
        <w:t>&lt;5&gt; Общий словарь к Рекомендациям Группы разработки финансовых мер по борьбе с отмыванием денег (ФАТФ).</w:t>
      </w:r>
    </w:p>
    <w:p w14:paraId="3EA15A50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F129005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1. Руководители, заместители руководителей международных и наднациональных организаций:</w:t>
      </w:r>
    </w:p>
    <w:p w14:paraId="162BEB4F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Объединенных Наций (ООН),</w:t>
      </w:r>
    </w:p>
    <w:p w14:paraId="2DEEE0DC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экономического развития и сотрудничества (ОЭСР)</w:t>
      </w:r>
    </w:p>
    <w:p w14:paraId="40352360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Экономический и Социальный Совет ООН</w:t>
      </w:r>
    </w:p>
    <w:p w14:paraId="519AF057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стран - экспортеров нефти (ОПЕК)</w:t>
      </w:r>
    </w:p>
    <w:p w14:paraId="40032AF9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Международный олимпийский комитет (МОК)</w:t>
      </w:r>
    </w:p>
    <w:p w14:paraId="5494657A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Всемирный банк (ВБ)</w:t>
      </w:r>
    </w:p>
    <w:p w14:paraId="5C05DD0C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Международный валютный фонд (МВФ)</w:t>
      </w:r>
    </w:p>
    <w:p w14:paraId="67FE0C7E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Европейская комиссия</w:t>
      </w:r>
    </w:p>
    <w:p w14:paraId="183236A3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Европейский центральный банк (ЕЦБ)</w:t>
      </w:r>
    </w:p>
    <w:p w14:paraId="5966BE2A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Европарламент;</w:t>
      </w:r>
    </w:p>
    <w:p w14:paraId="559A3EE0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др.</w:t>
      </w:r>
    </w:p>
    <w:p w14:paraId="196B0D9D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2. Руководители и члены международных и наднациональных судебных организаций:</w:t>
      </w:r>
    </w:p>
    <w:p w14:paraId="3AF60BA3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Международный суд ООН</w:t>
      </w:r>
    </w:p>
    <w:p w14:paraId="0C29509F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Европейский суд по правам человека</w:t>
      </w:r>
    </w:p>
    <w:p w14:paraId="2806A686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Суд Европейского союза</w:t>
      </w:r>
    </w:p>
    <w:p w14:paraId="222F3674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др.</w:t>
      </w:r>
    </w:p>
    <w:p w14:paraId="0848B678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Принадлежность лица к категории ПДЛМО определяется в соответствии с рекомендациями ФАТФ.</w:t>
      </w:r>
    </w:p>
    <w:p w14:paraId="688CC127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ADAF1C5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Российские публичные должностные лица (РПДЛ)</w:t>
      </w:r>
    </w:p>
    <w:p w14:paraId="3C7A1564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  <w:p w14:paraId="32937CDD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источника информации в отношении государственных должностей Российской Федерации необходимо использовать </w:t>
      </w:r>
      <w:hyperlink r:id="rId15" w:history="1">
        <w:r w:rsidRPr="006541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</w:t>
        </w:r>
      </w:hyperlink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11.01.1995 N 32 "О государственных должностях Российской Федерации".</w:t>
      </w:r>
    </w:p>
    <w:p w14:paraId="5F29F476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должностях членов Совета директоров Банка России размещена на официальном сайте Центрального банка Российской Федерации в информационно-телекоммуникационной сети "Интернет" (</w:t>
      </w:r>
      <w:hyperlink r:id="rId16" w:tgtFrame="_blank" w:tooltip="Ссылка на ресурс www.cbr.ru" w:history="1">
        <w:r w:rsidRPr="006541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www.cbr.ru</w:t>
        </w:r>
      </w:hyperlink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7944C53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Субъекты первичного финансового мониторинга самостоятельно осуществляют мониторинг действующего законодательства Российской Федерации для определения должностей, относящихся к РПДЛ.</w:t>
      </w:r>
    </w:p>
    <w:p w14:paraId="3F40F6DA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4. Лицо, связанное с ПДЛ - супруг или супруга ПДЛ, его близкий родственник (родственник по прямой восходящей и нисходящей линии (родители и дети, дедушки, бабушки и внуки), полнородный и неполнородный (имеющий общего отца или мать) брат и сестра, усыновитель и усыновленный).</w:t>
      </w:r>
    </w:p>
    <w:p w14:paraId="3A4AD5D9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7460" w:rsidRPr="00B97460" w14:paraId="248CA72F" w14:textId="77777777" w:rsidTr="00B97460">
        <w:trPr>
          <w:tblCellSpacing w:w="0" w:type="dxa"/>
        </w:trPr>
        <w:tc>
          <w:tcPr>
            <w:tcW w:w="0" w:type="auto"/>
            <w:hideMark/>
          </w:tcPr>
          <w:p w14:paraId="63FAB8B3" w14:textId="77777777" w:rsidR="00B97460" w:rsidRPr="00B97460" w:rsidRDefault="00B97460" w:rsidP="00B97460">
            <w:pPr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III. Отдельные процедуры, используемые для выявления ПДЛ</w:t>
            </w:r>
          </w:p>
        </w:tc>
      </w:tr>
    </w:tbl>
    <w:p w14:paraId="42F68F17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7DC371B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Выявлению подлежат ПДЛ из числа клиентов, как принимаемых на обслуживание, так и ранее принятых на обслуживание, вне зависимости от формы обслуживания &lt;6&gt;.</w:t>
      </w:r>
    </w:p>
    <w:p w14:paraId="263AC0CE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370368F1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190">
        <w:rPr>
          <w:rFonts w:ascii="Times New Roman" w:eastAsia="Times New Roman" w:hAnsi="Times New Roman" w:cs="Times New Roman"/>
          <w:sz w:val="20"/>
          <w:szCs w:val="20"/>
          <w:lang w:eastAsia="ru-RU"/>
        </w:rPr>
        <w:t>&lt;6&gt; Под "обслуживанием" необходимо понимать наличие гражданско-правовых отношений между лицом и субъектом первичного финансового мониторинга, в которых последний обязан совершить в пользу другого лица определенное действие в соответствии с заключенным между сторонами договором, а именно передать имущество, выполнить работу, оказать услугу и т.д.</w:t>
      </w:r>
    </w:p>
    <w:p w14:paraId="18DDB1AE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14:paraId="0BF628AC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учитывать, что выявление ПДЛ осуществляется как при совершении разовых операций (сделок), так и при установлении деловых отношений, предполагающих осуществление более чем одной операции (сделки).</w:t>
      </w:r>
    </w:p>
    <w:p w14:paraId="7D82F465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выявления ПДЛ рекомендуется следующее:</w:t>
      </w:r>
    </w:p>
    <w:p w14:paraId="23E6C373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7460" w:rsidRPr="00B97460" w14:paraId="7414A092" w14:textId="77777777" w:rsidTr="00B97460">
        <w:trPr>
          <w:tblCellSpacing w:w="0" w:type="dxa"/>
        </w:trPr>
        <w:tc>
          <w:tcPr>
            <w:tcW w:w="0" w:type="auto"/>
            <w:hideMark/>
          </w:tcPr>
          <w:p w14:paraId="66E4D6E3" w14:textId="77777777" w:rsidR="00B97460" w:rsidRPr="00B97460" w:rsidRDefault="00B97460" w:rsidP="00B97460">
            <w:pPr>
              <w:spacing w:line="312" w:lineRule="auto"/>
              <w:ind w:firstLine="5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1. Анкетирование и устный опрос</w:t>
            </w:r>
          </w:p>
        </w:tc>
      </w:tr>
    </w:tbl>
    <w:p w14:paraId="566106A3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идентификации клиента до приема на обслуживание либо при обновлении сведений о лице, уже находящемся на обслуживании, клиенту (представителю клиента) предоставляется анкета для самостоятельного заполнения &lt;7&gt;.</w:t>
      </w:r>
    </w:p>
    <w:p w14:paraId="63486FF5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6CFBF48D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&lt;7&gt; Анкета, а также способы ее формирования разрабатываются субъектом первичного финансового мониторинга самостоятельно в зависимости от характера осуществляемой деятельности, интенсивности работы с клиентами, в соответствии с Федеральным </w:t>
      </w:r>
      <w:hyperlink r:id="rId17" w:history="1">
        <w:r w:rsidRPr="006541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654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115-ФЗ, а также </w:t>
      </w:r>
      <w:hyperlink r:id="rId18" w:history="1">
        <w:r w:rsidRPr="006541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Положения</w:t>
        </w:r>
      </w:hyperlink>
      <w:r w:rsidRPr="00654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требованиях к идентификации клиентов и выгодоприобретателей, в том числе с учетом степени (уровня) риска совершения клиентом операций в целях легализации (отмывания) доходов, полученных преступным путем, и финансирования терроризма, и утверждаются Правилами внутреннего контроля субъекта первичного финансового мониторинга.</w:t>
      </w:r>
    </w:p>
    <w:p w14:paraId="18E1AA4E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44F272A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анкеты предусматриваются специальные поля, в которых клиент (представитель клиента) самостоятельно проставляет отметку о его принадлежности к ПДЛ (лицам, связанным с ПДЛ) либо об отсутствии таковой.</w:t>
      </w:r>
    </w:p>
    <w:p w14:paraId="0B9E2BE9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анкеты клиенту в рамках устного опроса задаются уточняющие вопросы относительно его возможной принадлежности к категории ПДЛ или лицам, связанным с ПДЛ. При этом разъясняется порядок отнесения лица к ПДЛ, например, посредством предоставления справочных материалов относительно содержания понятий ИПДЛ, ПДЛМО и РПДЛ, а также лиц, связанных с ПДЛ.</w:t>
      </w:r>
    </w:p>
    <w:p w14:paraId="4E073F38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7460" w:rsidRPr="00B97460" w14:paraId="36780227" w14:textId="77777777" w:rsidTr="00B97460">
        <w:trPr>
          <w:tblCellSpacing w:w="0" w:type="dxa"/>
        </w:trPr>
        <w:tc>
          <w:tcPr>
            <w:tcW w:w="0" w:type="auto"/>
            <w:hideMark/>
          </w:tcPr>
          <w:p w14:paraId="07111C51" w14:textId="77777777" w:rsidR="00B97460" w:rsidRPr="00B97460" w:rsidRDefault="00B97460" w:rsidP="00B97460">
            <w:pPr>
              <w:spacing w:line="312" w:lineRule="auto"/>
              <w:ind w:firstLine="5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2. Проверка по общедоступным информационным ресурсам и коммерческим базам данных</w:t>
            </w:r>
          </w:p>
        </w:tc>
      </w:tr>
    </w:tbl>
    <w:p w14:paraId="34F76AE2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верификации данных, сформированных по результатам анкетирования и устного опроса, субъект первичного финансового мониторинга обращается к общедоступной информации, размещаемой органами государственной власти Российской Федерации и органами государственной власти иностранных государств на их официальных сайтах в информационно-телекоммуникационной сети "Интернет", анализирует информацию российских и иностранных компаний, предлагающих информационные продукты, таких как, например, </w:t>
      </w:r>
      <w:proofErr w:type="spellStart"/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Dow</w:t>
      </w:r>
      <w:proofErr w:type="spellEnd"/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Jones</w:t>
      </w:r>
      <w:proofErr w:type="spellEnd"/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Risk</w:t>
      </w:r>
      <w:proofErr w:type="spellEnd"/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and</w:t>
      </w:r>
      <w:proofErr w:type="spellEnd"/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Compliance</w:t>
      </w:r>
      <w:proofErr w:type="spellEnd"/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Factiva</w:t>
      </w:r>
      <w:proofErr w:type="spellEnd"/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информационное агентство ЗАО "Интерфакс" (система СПАРК, "Центр раскрытия корпоративной информации"), ООО "Интерфакс - </w:t>
      </w:r>
      <w:proofErr w:type="spellStart"/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Ди</w:t>
      </w:r>
      <w:proofErr w:type="spellEnd"/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энд Би" (система DBAI, GRS, отчеты "Знай своего клиента"), ЗАО "СКРИН", а также иные источники информации, доступные организациям на законных основаниях.</w:t>
      </w:r>
    </w:p>
    <w:p w14:paraId="12CC3C57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по выявлению непосредственно ПДЛ аналогичным образом применяются в целях выявления лиц, связанных с ПДЛ.</w:t>
      </w:r>
    </w:p>
    <w:p w14:paraId="4033A016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7460" w:rsidRPr="00B97460" w14:paraId="389BABCC" w14:textId="77777777" w:rsidTr="00B97460">
        <w:trPr>
          <w:tblCellSpacing w:w="0" w:type="dxa"/>
        </w:trPr>
        <w:tc>
          <w:tcPr>
            <w:tcW w:w="0" w:type="auto"/>
            <w:hideMark/>
          </w:tcPr>
          <w:p w14:paraId="1791349A" w14:textId="77777777" w:rsidR="00B97460" w:rsidRPr="00B97460" w:rsidRDefault="00B97460" w:rsidP="00B97460">
            <w:pPr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IV. Особенности принятия ПДЛ на обслуживание</w:t>
            </w:r>
          </w:p>
        </w:tc>
      </w:tr>
    </w:tbl>
    <w:p w14:paraId="471A7F42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E90F21F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</w:t>
      </w:r>
      <w:hyperlink r:id="rId19" w:history="1">
        <w:proofErr w:type="spellStart"/>
        <w:r w:rsidRPr="006541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пп</w:t>
        </w:r>
        <w:proofErr w:type="spellEnd"/>
        <w:r w:rsidRPr="006541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 2 п. 1 ст. 7.3</w:t>
        </w:r>
      </w:hyperlink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N 115-ФЗ предусмотрена обязанность принимать на обслуживание иностранных публичных должностных лиц только на основании письменного решения руководителя организации, осуществляющей операции с денежными средствами или иным имуществом, либо его заместителя, а также руководителя обособленного подразделения организации, осуществляющей операции с денежными средствами или иным имуществом, которому руководителем указанной организации либо его заместителем делегированы соответствующие полномочия (далее - уполномоченное должностное лицо).</w:t>
      </w:r>
    </w:p>
    <w:p w14:paraId="79A585B8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аналогичное требование распространяется также на ПДЛМО и РПДЛ в случае, если финансовым операциям таких клиентов присвоена высокая степень (уровень) риска совершения таких операций в целях </w:t>
      </w:r>
      <w:r w:rsidRPr="0065419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легализации</w:t>
      </w: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(отмывания) доходов, полученных преступным путем, или финансирования терроризма.</w:t>
      </w:r>
    </w:p>
    <w:p w14:paraId="5E07EAB7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 порядок разрабатывается субъектом первичного финансового мониторинга самостоятельно и закрепляется в программе идентификации клиентов, представителей клиентов и (или) выгодоприобретателей, а также бенефициарных владельцев, предусмотренной в правилах внутреннего контроля &lt;8&gt;.</w:t>
      </w:r>
    </w:p>
    <w:p w14:paraId="70C44685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34D24691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&lt;8&gt; Правила внутреннего контроля субъекта первичного финансового мониторинга разрабатываются в соответствии с </w:t>
      </w:r>
      <w:hyperlink r:id="rId20" w:history="1">
        <w:r w:rsidRPr="006541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Требованиями</w:t>
        </w:r>
      </w:hyperlink>
      <w:r w:rsidRPr="00654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и о признании утратившими силу некоторых актов Правительства Российской Федерации, утв. постановлением Правительства РФ от 30.06.2012 N 667.</w:t>
      </w:r>
    </w:p>
    <w:p w14:paraId="01E9F209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6F6F015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указанной программы должна быть разработана форма письменного документа, в которой будет фиксироваться решение уполномоченного должностного лица о принятии/непринятии ПДЛ на обслуживание. При этом следует отметить, что отказ клиенту в принятии на обслуживание только по причине его отнесения к категории ПДЛ не допускается.</w:t>
      </w:r>
    </w:p>
    <w:p w14:paraId="4A64FA92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Меры по принятию на обслуживание непосредственно ПДЛ аналогичным образом применяются в целях принятия на обслуживание лиц, связанных с ПДЛ.</w:t>
      </w:r>
    </w:p>
    <w:p w14:paraId="1EED9291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7460" w:rsidRPr="00B97460" w14:paraId="2F56D50A" w14:textId="77777777" w:rsidTr="00B97460">
        <w:trPr>
          <w:tblCellSpacing w:w="0" w:type="dxa"/>
        </w:trPr>
        <w:tc>
          <w:tcPr>
            <w:tcW w:w="0" w:type="auto"/>
            <w:hideMark/>
          </w:tcPr>
          <w:p w14:paraId="1B1C7F92" w14:textId="77777777" w:rsidR="00B97460" w:rsidRPr="00B97460" w:rsidRDefault="00B97460" w:rsidP="00B97460">
            <w:pPr>
              <w:spacing w:line="3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4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V. Представление сведений об операциях ПДЛ</w:t>
            </w:r>
          </w:p>
        </w:tc>
      </w:tr>
    </w:tbl>
    <w:p w14:paraId="3137A1AC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E421070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операций с участием ПДЛ и связанных с ними лицами, в отношении которых возникают подозрения, что они осуществляются в целях </w:t>
      </w:r>
      <w:r w:rsidRPr="0065419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легализ</w:t>
      </w:r>
      <w:bookmarkStart w:id="0" w:name="_GoBack"/>
      <w:bookmarkEnd w:id="0"/>
      <w:r w:rsidRPr="00654190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</w:t>
      </w: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(отмывания) доходов, полученных преступным путем, или финансирования терроризма, субъект первичного финансового мониторинга не позднее трех рабочих дней, следующих за днем выявления таких операций, обязан направить в Росфинмониторинг сведения о таких операциях независимо от того, относятся или не относятся они к операциям, предусмотренным </w:t>
      </w:r>
      <w:hyperlink r:id="rId21" w:history="1">
        <w:r w:rsidRPr="006541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6</w:t>
        </w:r>
      </w:hyperlink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N 115-ФЗ.</w:t>
      </w:r>
    </w:p>
    <w:p w14:paraId="077D6112" w14:textId="77777777" w:rsidR="00B97460" w:rsidRPr="00B97460" w:rsidRDefault="00B97460" w:rsidP="00B97460">
      <w:pPr>
        <w:spacing w:line="312" w:lineRule="auto"/>
        <w:ind w:firstLine="54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сведения подлежат представлению в порядке, установленном </w:t>
      </w:r>
      <w:hyperlink r:id="rId22" w:history="1">
        <w:r w:rsidRPr="006541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Инструкцией</w:t>
        </w:r>
      </w:hyperlink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представлении в Федеральную службу по финансовому мониторингу информации, предусмотренной Федеральным </w:t>
      </w:r>
      <w:hyperlink r:id="rId23" w:history="1">
        <w:r w:rsidRPr="006541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августа 2001 г. N 115-ФЗ "О противодействии </w:t>
      </w:r>
      <w:r w:rsidRPr="0065419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легализации</w:t>
      </w: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(отмыванию) доходов, полученных преступным путем, и финансированию терроризма", утвержденной приказом Росфинмониторинга от 22.04.2016 N 110, в формате сообщения </w:t>
      </w:r>
      <w:hyperlink r:id="rId24" w:history="1">
        <w:r w:rsidRPr="006541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ФЭС 1-ФМ</w:t>
        </w:r>
      </w:hyperlink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основным кодом вида операции 6001 и указанием кода признака необычной операции (сделки), соответствующим критерию или признаку необычной сделки в соответствии с </w:t>
      </w:r>
      <w:hyperlink r:id="rId25" w:history="1">
        <w:r w:rsidRPr="006541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Росфинмониторинга от 8 мая 2009 г. N 103 "Об утверждении Рекомендаций по разработке критериев выявления и определению признаков необычных сделок".</w:t>
      </w:r>
    </w:p>
    <w:p w14:paraId="7001B4D8" w14:textId="77777777" w:rsidR="00B97460" w:rsidRPr="00B97460" w:rsidRDefault="00B97460" w:rsidP="00B97460">
      <w:pPr>
        <w:spacing w:line="312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747C5FC" w14:textId="0C83C359" w:rsidR="008D1C7C" w:rsidRDefault="00B97460" w:rsidP="00B97460">
      <w:r w:rsidRPr="00B97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8D1C7C" w:rsidSect="005259D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85"/>
    <w:rsid w:val="005259D9"/>
    <w:rsid w:val="005F2B89"/>
    <w:rsid w:val="00654190"/>
    <w:rsid w:val="00821185"/>
    <w:rsid w:val="008D1C7C"/>
    <w:rsid w:val="00B9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C2FD"/>
  <w15:chartTrackingRefBased/>
  <w15:docId w15:val="{E351E578-8818-4AD6-83BA-325E443C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460"/>
    <w:rPr>
      <w:color w:val="0000FF"/>
      <w:u w:val="single"/>
    </w:rPr>
  </w:style>
  <w:style w:type="character" w:customStyle="1" w:styleId="blk1">
    <w:name w:val="blk1"/>
    <w:basedOn w:val="a0"/>
    <w:rsid w:val="00B97460"/>
    <w:rPr>
      <w:vanish w:val="0"/>
      <w:webHidden w:val="0"/>
      <w:specVanish w:val="0"/>
    </w:rPr>
  </w:style>
  <w:style w:type="character" w:customStyle="1" w:styleId="ep2">
    <w:name w:val="ep2"/>
    <w:basedOn w:val="a0"/>
    <w:rsid w:val="00B97460"/>
    <w:rPr>
      <w:color w:val="000000"/>
      <w:shd w:val="clear" w:color="auto" w:fill="D2D2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4216&amp;rnd=299965.2331119536&amp;dst=100010&amp;fld=134" TargetMode="External"/><Relationship Id="rId13" Type="http://schemas.openxmlformats.org/officeDocument/2006/relationships/hyperlink" Target="http://www.consultant.ru/cons/cgi/online.cgi?req=doc&amp;base=LAW&amp;n=221342&amp;rnd=299965.299528276&amp;dst=100029&amp;fld=134" TargetMode="External"/><Relationship Id="rId18" Type="http://schemas.openxmlformats.org/officeDocument/2006/relationships/hyperlink" Target="http://www.consultant.ru/cons/cgi/online.cgi?req=doc&amp;base=LAW&amp;n=136843&amp;rnd=299965.265119002&amp;dst=100056&amp;f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eq=doc&amp;base=LAW&amp;n=221342&amp;rnd=299965.828521483&amp;dst=100146&amp;fld=134" TargetMode="External"/><Relationship Id="rId7" Type="http://schemas.openxmlformats.org/officeDocument/2006/relationships/hyperlink" Target="http://www.consultant.ru/cons/cgi/online.cgi?req=doc&amp;base=LAW&amp;n=284216&amp;rnd=299965.47227711&amp;dst=100010&amp;fld=134" TargetMode="External"/><Relationship Id="rId12" Type="http://schemas.openxmlformats.org/officeDocument/2006/relationships/hyperlink" Target="http://www.consultant.ru/cons/cgi/online.cgi?req=doc&amp;base=LAW&amp;n=221342&amp;rnd=299965.1103221058&amp;dst=118&amp;fld=134" TargetMode="External"/><Relationship Id="rId17" Type="http://schemas.openxmlformats.org/officeDocument/2006/relationships/hyperlink" Target="http://www.consultant.ru/cons/cgi/online.cgi?req=doc&amp;base=LAW&amp;n=221342&amp;rnd=299965.1009929949" TargetMode="External"/><Relationship Id="rId25" Type="http://schemas.openxmlformats.org/officeDocument/2006/relationships/hyperlink" Target="http://www.consultant.ru/cons/cgi/online.cgi?req=doc&amp;base=LAW&amp;n=157774&amp;rnd=299965.27598151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br.ru" TargetMode="External"/><Relationship Id="rId20" Type="http://schemas.openxmlformats.org/officeDocument/2006/relationships/hyperlink" Target="http://www.consultant.ru/cons/cgi/online.cgi?req=doc&amp;base=LAW&amp;n=204999&amp;rnd=299965.1999015382&amp;dst=5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21342&amp;rnd=299965.2820530867&amp;dst=100244&amp;fld=134" TargetMode="External"/><Relationship Id="rId11" Type="http://schemas.openxmlformats.org/officeDocument/2006/relationships/hyperlink" Target="http://www.consultant.ru/cons/cgi/online.cgi?req=doc&amp;base=LAW&amp;n=221342&amp;rnd=299965.2130515321&amp;dst=100244&amp;fld=134" TargetMode="External"/><Relationship Id="rId24" Type="http://schemas.openxmlformats.org/officeDocument/2006/relationships/hyperlink" Target="http://www.consultant.ru/cons/cgi/online.cgi?req=doc&amp;base=LAW&amp;n=180447&amp;rnd=299965.1570321062&amp;dst=100917&amp;fld=134" TargetMode="External"/><Relationship Id="rId5" Type="http://schemas.openxmlformats.org/officeDocument/2006/relationships/hyperlink" Target="http://www.consultant.ru/cons/cgi/online.cgi?req=doc&amp;base=LAW&amp;n=221342&amp;rnd=299965.215217218&amp;dst=100029&amp;fld=134" TargetMode="External"/><Relationship Id="rId15" Type="http://schemas.openxmlformats.org/officeDocument/2006/relationships/hyperlink" Target="http://www.consultant.ru/cons/cgi/online.cgi?req=doc&amp;base=LAW&amp;n=211853&amp;rnd=299965.154968492" TargetMode="External"/><Relationship Id="rId23" Type="http://schemas.openxmlformats.org/officeDocument/2006/relationships/hyperlink" Target="http://www.consultant.ru/cons/cgi/online.cgi?req=doc&amp;base=LAW&amp;n=221342&amp;rnd=299965.1537631999" TargetMode="External"/><Relationship Id="rId10" Type="http://schemas.openxmlformats.org/officeDocument/2006/relationships/hyperlink" Target="http://www.consultant.ru/cons/cgi/online.cgi?req=doc&amp;base=LAW&amp;n=221342&amp;rnd=299965.204030049" TargetMode="External"/><Relationship Id="rId19" Type="http://schemas.openxmlformats.org/officeDocument/2006/relationships/hyperlink" Target="http://www.consultant.ru/cons/cgi/online.cgi?req=doc&amp;base=LAW&amp;n=221342&amp;rnd=299965.206063017&amp;dst=43&amp;fld=134" TargetMode="External"/><Relationship Id="rId4" Type="http://schemas.openxmlformats.org/officeDocument/2006/relationships/hyperlink" Target="http://www.consultant.ru/cons/cgi/online.cgi?req=doc&amp;base=LAW&amp;n=284216&amp;rnd=299965.1708613866&amp;dst=100010&amp;fld=134" TargetMode="External"/><Relationship Id="rId9" Type="http://schemas.openxmlformats.org/officeDocument/2006/relationships/hyperlink" Target="http://www.consultant.ru/cons/cgi/online.cgi?req=doc&amp;base=LAW&amp;n=221342&amp;rnd=299965.2671426666&amp;dst=100029&amp;fld=134" TargetMode="External"/><Relationship Id="rId14" Type="http://schemas.openxmlformats.org/officeDocument/2006/relationships/hyperlink" Target="http://www.consultant.ru/cons/cgi/online.cgi?req=doc&amp;base=LAW&amp;n=121140&amp;rnd=299965.804919250" TargetMode="External"/><Relationship Id="rId22" Type="http://schemas.openxmlformats.org/officeDocument/2006/relationships/hyperlink" Target="http://www.consultant.ru/cons/cgi/online.cgi?req=doc&amp;base=LAW&amp;n=180447&amp;rnd=299965.2010711498&amp;dst=100017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2017-12-15T17:58:00Z</dcterms:created>
  <dcterms:modified xsi:type="dcterms:W3CDTF">2017-12-15T18:11:00Z</dcterms:modified>
</cp:coreProperties>
</file>